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41EB7" w14:textId="77777777" w:rsidR="00404940" w:rsidRDefault="00404940" w:rsidP="00404940">
      <w:pPr>
        <w:pStyle w:val="Zawartotabeli"/>
      </w:pPr>
    </w:p>
    <w:p w14:paraId="62CB2C65" w14:textId="77777777" w:rsidR="00404940" w:rsidRPr="00E55DD5" w:rsidRDefault="00404940" w:rsidP="00404940">
      <w:pPr>
        <w:rPr>
          <w:rFonts w:ascii="Bahnschrift Light" w:eastAsia="Times New Roman" w:hAnsi="Bahnschrift Light" w:cs="Times New Roman"/>
          <w:b/>
          <w:caps/>
          <w:sz w:val="48"/>
          <w:szCs w:val="52"/>
          <w:lang w:eastAsia="pl-PL"/>
        </w:rPr>
      </w:pPr>
      <w:r w:rsidRPr="003F3DAF">
        <w:rPr>
          <w:rFonts w:ascii="Bahnschrift Light" w:hAnsi="Bahnschrift Light"/>
          <w:b/>
          <w:bCs/>
          <w:noProof/>
          <w:lang w:eastAsia="pl-PL"/>
        </w:rPr>
        <w:drawing>
          <wp:anchor distT="0" distB="0" distL="114300" distR="114300" simplePos="0" relativeHeight="251670528" behindDoc="0" locked="0" layoutInCell="1" allowOverlap="1" wp14:anchorId="5C304079" wp14:editId="4226562C">
            <wp:simplePos x="0" y="0"/>
            <wp:positionH relativeFrom="margin">
              <wp:posOffset>2468245</wp:posOffset>
            </wp:positionH>
            <wp:positionV relativeFrom="paragraph">
              <wp:posOffset>909955</wp:posOffset>
            </wp:positionV>
            <wp:extent cx="709684" cy="859153"/>
            <wp:effectExtent l="0" t="0" r="0" b="0"/>
            <wp:wrapNone/>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9684" cy="859153"/>
                    </a:xfrm>
                    <a:prstGeom prst="rect">
                      <a:avLst/>
                    </a:prstGeom>
                    <a:noFill/>
                    <a:ln>
                      <a:noFill/>
                    </a:ln>
                  </pic:spPr>
                </pic:pic>
              </a:graphicData>
            </a:graphic>
          </wp:anchor>
        </w:drawing>
      </w:r>
      <w:r>
        <w:rPr>
          <w:rFonts w:ascii="Bahnschrift Light" w:hAnsi="Bahnschrift Light"/>
          <w:b/>
          <w:bCs/>
          <w:noProof/>
          <w:lang w:eastAsia="pl-PL"/>
        </w:rPr>
        <mc:AlternateContent>
          <mc:Choice Requires="wps">
            <w:drawing>
              <wp:anchor distT="0" distB="0" distL="114300" distR="114300" simplePos="0" relativeHeight="251672576" behindDoc="0" locked="0" layoutInCell="1" allowOverlap="1" wp14:anchorId="53C4A542" wp14:editId="3A04B58F">
                <wp:simplePos x="0" y="0"/>
                <wp:positionH relativeFrom="column">
                  <wp:posOffset>-128270</wp:posOffset>
                </wp:positionH>
                <wp:positionV relativeFrom="paragraph">
                  <wp:posOffset>1953895</wp:posOffset>
                </wp:positionV>
                <wp:extent cx="6073140" cy="1219200"/>
                <wp:effectExtent l="0" t="0" r="22860"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3140" cy="12192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978F620" w14:textId="77777777" w:rsidR="00404940" w:rsidRPr="00404940" w:rsidRDefault="00404940" w:rsidP="00404940">
                            <w:pPr>
                              <w:jc w:val="center"/>
                              <w:rPr>
                                <w:rFonts w:ascii="Calibri" w:hAnsi="Calibri" w:cs="Calibri"/>
                                <w:b/>
                                <w:color w:val="4472C4" w:themeColor="accent5"/>
                                <w:sz w:val="44"/>
                              </w:rPr>
                            </w:pPr>
                            <w:r w:rsidRPr="00404940">
                              <w:rPr>
                                <w:rFonts w:ascii="Calibri" w:hAnsi="Calibri" w:cs="Calibri"/>
                                <w:b/>
                                <w:color w:val="4472C4" w:themeColor="accent5"/>
                                <w:sz w:val="44"/>
                              </w:rPr>
                              <w:t xml:space="preserve">Raport z </w:t>
                            </w:r>
                            <w:r>
                              <w:rPr>
                                <w:rFonts w:ascii="Calibri" w:hAnsi="Calibri" w:cs="Calibri"/>
                                <w:b/>
                                <w:color w:val="4472C4" w:themeColor="accent5"/>
                                <w:sz w:val="44"/>
                              </w:rPr>
                              <w:t xml:space="preserve">konsultacji społecznych projektu </w:t>
                            </w:r>
                            <w:r w:rsidRPr="00404940">
                              <w:rPr>
                                <w:rFonts w:ascii="Calibri" w:hAnsi="Calibri" w:cs="Calibri"/>
                                <w:b/>
                                <w:i/>
                                <w:color w:val="4472C4" w:themeColor="accent5"/>
                                <w:sz w:val="44"/>
                              </w:rPr>
                              <w:t>Gminnego Programu Rewitalizacji Gminy Konstantynów na lata 2022-2030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C4A542" id="_x0000_t202" coordsize="21600,21600" o:spt="202" path="m,l,21600r21600,l21600,xe">
                <v:stroke joinstyle="miter"/>
                <v:path gradientshapeok="t" o:connecttype="rect"/>
              </v:shapetype>
              <v:shape id="Pole tekstowe 4" o:spid="_x0000_s1026" type="#_x0000_t202" style="position:absolute;margin-left:-10.1pt;margin-top:153.85pt;width:478.2pt;height:9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a7hAIAAKcFAAAOAAAAZHJzL2Uyb0RvYy54bWysVNtu2zAMfR+wfxD0vjpOb6tRp8hadBgQ&#10;tMXaoc+KLCVGZVGTmNjZ14+SnaTtigEd9iJT5iFFHl7OL7rGsLXyoQZb8vxgxJmyEqraLkr+4+H6&#10;02fOAgpbCQNWlXyjAr+YfPxw3rpCjWEJplKekRMbitaVfInoiiwLcqkaEQ7AKUtKDb4RSFe/yCov&#10;WvLemGw8Gp1kLfjKeZAqBPp71Sv5JPnXWkm81TooZKbkFBum06dzHs9sci6KhRduWcshDPEPUTSi&#10;tvToztWVQMFWvv7DVVNLDwE0HkhoMtC6lirlQNnko1fZ3C+FUykXIie4HU3h/7mVN+t7d+cZdl+g&#10;owKmJIKbgXwKxE3WulAMmMhpKAKhY6Kd9k38UgqMDInbzY5P1SGT9PNkdHqYH5FKki4f52dUsch4&#10;tjd3PuBXBQ2LQsk9FSyFINazgD10C4mvBTB1dV0bky6xSdSl8WwtqLwG88H5C5SxrKVQDo9HfW5/&#10;8TBfvOGBgjU2PqdSOw1h7alIEm6MihhjvyvN6iox8kaMQkpld3EmdERpyug9hgN+H9V7jPs8yCK9&#10;DBZ3xk1twfcsvaS2etoSo3v80BmhzztSgN28o3pFcQ7VhlrKQz9twcnrmqo7EwHvhKfxoo6glYG3&#10;dGgDVB0YJM6W4H+99T/iqetJy1lL41ry8HMlvOLMfLM0D2f5UWw0TJej49MxXfxzzfy5xq6aS6CW&#10;yWk5OZnEiEezFbWH5pE2yzS+SiphJb1dctyKl9gvEdpMUk2nCUQT7QTO7L2T20mKvfvQPQrvhgZH&#10;mo0b2A62KF71eY+NhbEwXSHoOg3BntWBeNoGaYyGzRXXzfN7Qu336+Q3AAAA//8DAFBLAwQUAAYA&#10;CAAAACEA0KNbeN8AAAALAQAADwAAAGRycy9kb3ducmV2LnhtbEyPwU7DMAyG70i8Q2QkblvSFq20&#10;1J0QEnBEjCFxzBrTVmucqsm68vaEEzva/vT7+6vtYgcx0+R7xwjJWoEgbpzpuUXYfzyv7kH4oNno&#10;wTEh/JCHbX19VenSuDO/07wLrYgh7EuN0IUwllL6piOr/dqNxPH27SarQxynVppJn2O4HWSq1EZa&#10;3XP80OmRnjpqjruTRXBq/2mSt/lVUtZ/qXGTHkPygnh7szw+gAi0hH8Y/vSjOtTR6eBObLwYEFap&#10;SiOKkKk8BxGJItvEzQHhrihykHUlLzvUvwAAAP//AwBQSwECLQAUAAYACAAAACEAtoM4kv4AAADh&#10;AQAAEwAAAAAAAAAAAAAAAAAAAAAAW0NvbnRlbnRfVHlwZXNdLnhtbFBLAQItABQABgAIAAAAIQA4&#10;/SH/1gAAAJQBAAALAAAAAAAAAAAAAAAAAC8BAABfcmVscy8ucmVsc1BLAQItABQABgAIAAAAIQBY&#10;pra7hAIAAKcFAAAOAAAAAAAAAAAAAAAAAC4CAABkcnMvZTJvRG9jLnhtbFBLAQItABQABgAIAAAA&#10;IQDQo1t43wAAAAsBAAAPAAAAAAAAAAAAAAAAAN4EAABkcnMvZG93bnJldi54bWxQSwUGAAAAAAQA&#10;BADzAAAA6gUAAAAA&#10;" fillcolor="white [3201]" strokecolor="white [3212]" strokeweight=".5pt">
                <v:path arrowok="t"/>
                <v:textbox>
                  <w:txbxContent>
                    <w:p w14:paraId="5978F620" w14:textId="77777777" w:rsidR="00404940" w:rsidRPr="00404940" w:rsidRDefault="00404940" w:rsidP="00404940">
                      <w:pPr>
                        <w:jc w:val="center"/>
                        <w:rPr>
                          <w:rFonts w:ascii="Calibri" w:hAnsi="Calibri" w:cs="Calibri"/>
                          <w:b/>
                          <w:color w:val="4472C4" w:themeColor="accent5"/>
                          <w:sz w:val="44"/>
                        </w:rPr>
                      </w:pPr>
                      <w:r w:rsidRPr="00404940">
                        <w:rPr>
                          <w:rFonts w:ascii="Calibri" w:hAnsi="Calibri" w:cs="Calibri"/>
                          <w:b/>
                          <w:color w:val="4472C4" w:themeColor="accent5"/>
                          <w:sz w:val="44"/>
                        </w:rPr>
                        <w:t xml:space="preserve">Raport z </w:t>
                      </w:r>
                      <w:r>
                        <w:rPr>
                          <w:rFonts w:ascii="Calibri" w:hAnsi="Calibri" w:cs="Calibri"/>
                          <w:b/>
                          <w:color w:val="4472C4" w:themeColor="accent5"/>
                          <w:sz w:val="44"/>
                        </w:rPr>
                        <w:t xml:space="preserve">konsultacji społecznych projektu </w:t>
                      </w:r>
                      <w:r w:rsidRPr="00404940">
                        <w:rPr>
                          <w:rFonts w:ascii="Calibri" w:hAnsi="Calibri" w:cs="Calibri"/>
                          <w:b/>
                          <w:i/>
                          <w:color w:val="4472C4" w:themeColor="accent5"/>
                          <w:sz w:val="44"/>
                        </w:rPr>
                        <w:t>Gminnego Programu Rewitalizacji Gminy Konstantynów na lata 2022-2030</w:t>
                      </w:r>
                    </w:p>
                  </w:txbxContent>
                </v:textbox>
              </v:shape>
            </w:pict>
          </mc:Fallback>
        </mc:AlternateContent>
      </w:r>
      <w:r>
        <w:rPr>
          <w:noProof/>
          <w:lang w:eastAsia="pl-PL"/>
        </w:rPr>
        <mc:AlternateContent>
          <mc:Choice Requires="wps">
            <w:drawing>
              <wp:anchor distT="0" distB="0" distL="114300" distR="114300" simplePos="0" relativeHeight="251674624" behindDoc="0" locked="0" layoutInCell="1" allowOverlap="1" wp14:anchorId="61B60DF5" wp14:editId="20425622">
                <wp:simplePos x="0" y="0"/>
                <wp:positionH relativeFrom="column">
                  <wp:posOffset>0</wp:posOffset>
                </wp:positionH>
                <wp:positionV relativeFrom="paragraph">
                  <wp:posOffset>-635</wp:posOffset>
                </wp:positionV>
                <wp:extent cx="4019550" cy="742950"/>
                <wp:effectExtent l="0" t="0" r="19050" b="19050"/>
                <wp:wrapNone/>
                <wp:docPr id="1468259301" name="Pole tekstowe 1468259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9550" cy="742950"/>
                        </a:xfrm>
                        <a:prstGeom prst="rect">
                          <a:avLst/>
                        </a:prstGeom>
                        <a:solidFill>
                          <a:srgbClr val="5B9BD5"/>
                        </a:solidFill>
                        <a:ln w="6350">
                          <a:solidFill>
                            <a:srgbClr val="5B9BD5"/>
                          </a:solidFill>
                        </a:ln>
                        <a:effectLst/>
                      </wps:spPr>
                      <wps:style>
                        <a:lnRef idx="0">
                          <a:schemeClr val="accent1"/>
                        </a:lnRef>
                        <a:fillRef idx="0">
                          <a:schemeClr val="accent1"/>
                        </a:fillRef>
                        <a:effectRef idx="0">
                          <a:schemeClr val="accent1"/>
                        </a:effectRef>
                        <a:fontRef idx="minor">
                          <a:schemeClr val="dk1"/>
                        </a:fontRef>
                      </wps:style>
                      <wps:txbx>
                        <w:txbxContent>
                          <w:p w14:paraId="27493625" w14:textId="77777777" w:rsidR="00404940" w:rsidRPr="00F91FFF" w:rsidRDefault="00404940" w:rsidP="00404940">
                            <w:pPr>
                              <w:shd w:val="clear" w:color="auto" w:fill="5B9BD5"/>
                              <w:jc w:val="center"/>
                              <w:rPr>
                                <w:rFonts w:ascii="Bahnschrift Light" w:hAnsi="Bahnschrift Light"/>
                                <w:b/>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B60DF5" id="Pole tekstowe 1468259301" o:spid="_x0000_s1027" type="#_x0000_t202" style="position:absolute;margin-left:0;margin-top:-.05pt;width:316.5pt;height:5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RtIhwIAAK8FAAAOAAAAZHJzL2Uyb0RvYy54bWysVEtvGjEQvlfqf7B8bxYoJGXFEkGiVJVQ&#10;EpVUORuvDVa8Htc27NJfn7F3gSTtJVEv9tjzzfsxuWwqTXbCeQWmoP2zHiXCcCiVWRf018PNl2+U&#10;+MBMyTQYUdC98PRy+vnTpLa5GMAGdCkcQSXG57Ut6CYEm2eZ5xtRMX8GVhhkSnAVC/h066x0rEbt&#10;lc4Gvd55VoMrrQMuvMff65ZJp0m/lIKHOym9CEQXFH0L6XTpXMUzm05YvnbMbhTv3GAf8KJiyqDR&#10;o6prFhjZOvWXqkpxBx5kOONQZSCl4iLFgNH0e2+iWW6YFSkWTI63xzT5/6eW3+6W9t6R0MyhwQKm&#10;ILxdAH/ymJustj7vMDGnPveIjoE20lXxxhAICmJu98d8iiYQjp/DXn88GiGLI+9iOBgjHZWepK3z&#10;4buAikSioA7rlTxgu4UPLfQAicY8aFXeKK3Tw61XV9qRHcPajubj+fWo0/4Kpg2pC3r+FW1/TAW6&#10;q00UFamfOsdOuUhU2GsRMdr8FJKoMqUk2YudLI5+Ms6FCf3O0YSOKIkxvUeww5+8eo9wGwdKJMtg&#10;wlG4UgZcm6bXbpdPB5dli+9aw7dxxxSEZtVg4LGHsHDxZwXlHlvLQTt13vIbhWVeMB/umcMxw87A&#10;1RHu8JAasErQUZRswP3513/EY/cjl5Iax7ag/veWOUGJ/mFwLsb94TDOeXoMRxcDfLiXnNVLjtlW&#10;V4Dd08clZXkiIz7oAykdVI+4YWbRKrKY4Wi7oOFAXoV2meCG4mI2SyCcbMvCwiwtP0xUbOKH5pE5&#10;23V6wBm5hcOAs/xNw7fYWB8Ds20AqdI0nLLa5R+3QpqnboPFtfPynVCnPTt9BgAA//8DAFBLAwQU&#10;AAYACAAAACEAZ6oQIt0AAAAGAQAADwAAAGRycy9kb3ducmV2LnhtbEyPQUvDQBSE74L/YXmCt3aT&#10;BoON2ZSiKAEtpa0Hj9vsMwlm34bsNon/3udJj8MMM9/km9l2YsTBt44UxMsIBFLlTEu1gvfT8+Ie&#10;hA+ajO4coYJv9LAprq9ynRk30QHHY6gFl5DPtIImhD6T0lcNWu2Xrkdi79MNVgeWQy3NoCcut51c&#10;RVEqrW6JFxrd42OD1dfxYhX066ft1K92h/1bsi9fXu8+TuVYKnV7M28fQAScw18YfvEZHQpmOrsL&#10;GS86BXwkKFjEINhMk4T1mVNxugZZ5PI/fvEDAAD//wMAUEsBAi0AFAAGAAgAAAAhALaDOJL+AAAA&#10;4QEAABMAAAAAAAAAAAAAAAAAAAAAAFtDb250ZW50X1R5cGVzXS54bWxQSwECLQAUAAYACAAAACEA&#10;OP0h/9YAAACUAQAACwAAAAAAAAAAAAAAAAAvAQAAX3JlbHMvLnJlbHNQSwECLQAUAAYACAAAACEA&#10;BakbSIcCAACvBQAADgAAAAAAAAAAAAAAAAAuAgAAZHJzL2Uyb0RvYy54bWxQSwECLQAUAAYACAAA&#10;ACEAZ6oQIt0AAAAGAQAADwAAAAAAAAAAAAAAAADhBAAAZHJzL2Rvd25yZXYueG1sUEsFBgAAAAAE&#10;AAQA8wAAAOsFAAAAAA==&#10;" fillcolor="#5b9bd5" strokecolor="#5b9bd5" strokeweight=".5pt">
                <v:path arrowok="t"/>
                <v:textbox>
                  <w:txbxContent>
                    <w:p w14:paraId="27493625" w14:textId="77777777" w:rsidR="00404940" w:rsidRPr="00F91FFF" w:rsidRDefault="00404940" w:rsidP="00404940">
                      <w:pPr>
                        <w:shd w:val="clear" w:color="auto" w:fill="5B9BD5"/>
                        <w:jc w:val="center"/>
                        <w:rPr>
                          <w:rFonts w:ascii="Bahnschrift Light" w:hAnsi="Bahnschrift Light"/>
                          <w:b/>
                          <w:color w:val="FFFFFF" w:themeColor="background1"/>
                        </w:rPr>
                      </w:pPr>
                    </w:p>
                  </w:txbxContent>
                </v:textbox>
              </v:shape>
            </w:pict>
          </mc:Fallback>
        </mc:AlternateContent>
      </w:r>
      <w:r w:rsidRPr="005D6C07">
        <w:rPr>
          <w:rFonts w:ascii="Bahnschrift Light" w:hAnsi="Bahnschrift Light"/>
          <w:b/>
          <w:bCs/>
          <w:noProof/>
          <w:sz w:val="20"/>
          <w:szCs w:val="20"/>
          <w:lang w:eastAsia="pl-PL"/>
        </w:rPr>
        <w:drawing>
          <wp:anchor distT="0" distB="0" distL="114300" distR="114300" simplePos="0" relativeHeight="251669504" behindDoc="0" locked="0" layoutInCell="1" allowOverlap="1" wp14:anchorId="2BEF1FEF" wp14:editId="0FA8D58A">
            <wp:simplePos x="0" y="0"/>
            <wp:positionH relativeFrom="margin">
              <wp:posOffset>-1042670</wp:posOffset>
            </wp:positionH>
            <wp:positionV relativeFrom="paragraph">
              <wp:posOffset>4849495</wp:posOffset>
            </wp:positionV>
            <wp:extent cx="7955211" cy="4014470"/>
            <wp:effectExtent l="0" t="0" r="8255" b="508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59021" cy="4016393"/>
                    </a:xfrm>
                    <a:prstGeom prst="rect">
                      <a:avLst/>
                    </a:prstGeom>
                    <a:ln>
                      <a:noFill/>
                    </a:ln>
                    <a:effectLst>
                      <a:softEdge rad="112500"/>
                    </a:effectLst>
                  </pic:spPr>
                </pic:pic>
              </a:graphicData>
            </a:graphic>
          </wp:anchor>
        </w:drawing>
      </w:r>
      <w:r>
        <w:rPr>
          <w:rFonts w:ascii="Bahnschrift Light" w:hAnsi="Bahnschrift Light"/>
          <w:b/>
          <w:bCs/>
          <w:noProof/>
          <w:sz w:val="20"/>
          <w:szCs w:val="20"/>
          <w:lang w:eastAsia="pl-PL"/>
        </w:rPr>
        <mc:AlternateContent>
          <mc:Choice Requires="wps">
            <w:drawing>
              <wp:anchor distT="0" distB="0" distL="114300" distR="114300" simplePos="0" relativeHeight="251671552" behindDoc="0" locked="0" layoutInCell="1" allowOverlap="1" wp14:anchorId="5B14CE12" wp14:editId="4832788F">
                <wp:simplePos x="0" y="0"/>
                <wp:positionH relativeFrom="margin">
                  <wp:align>center</wp:align>
                </wp:positionH>
                <wp:positionV relativeFrom="paragraph">
                  <wp:posOffset>9006205</wp:posOffset>
                </wp:positionV>
                <wp:extent cx="2945130" cy="308610"/>
                <wp:effectExtent l="0" t="0" r="26670" b="1524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5130" cy="308610"/>
                        </a:xfrm>
                        <a:prstGeom prst="rect">
                          <a:avLst/>
                        </a:prstGeom>
                        <a:solidFill>
                          <a:schemeClr val="accent1"/>
                        </a:solidFill>
                        <a:ln w="6350">
                          <a:solidFill>
                            <a:schemeClr val="accent1"/>
                          </a:solidFill>
                        </a:ln>
                      </wps:spPr>
                      <wps:txbx>
                        <w:txbxContent>
                          <w:p w14:paraId="587D1117" w14:textId="77777777" w:rsidR="00404940" w:rsidRPr="005D6C07" w:rsidRDefault="00404940" w:rsidP="00404940">
                            <w:pPr>
                              <w:jc w:val="center"/>
                              <w:rPr>
                                <w:rFonts w:ascii="Bahnschrift Light" w:hAnsi="Bahnschrift Light"/>
                                <w:b/>
                                <w:bCs/>
                                <w:color w:val="FFFFFF" w:themeColor="background1"/>
                                <w:sz w:val="20"/>
                                <w:szCs w:val="20"/>
                              </w:rPr>
                            </w:pPr>
                            <w:r w:rsidRPr="005D6C07">
                              <w:rPr>
                                <w:rFonts w:ascii="Bahnschrift Light" w:hAnsi="Bahnschrift Light"/>
                                <w:b/>
                                <w:bCs/>
                                <w:color w:val="FFFFFF" w:themeColor="background1"/>
                                <w:sz w:val="20"/>
                                <w:szCs w:val="20"/>
                              </w:rPr>
                              <w:t xml:space="preserve">Konstantynów, </w:t>
                            </w:r>
                            <w:r>
                              <w:rPr>
                                <w:rFonts w:ascii="Bahnschrift Light" w:hAnsi="Bahnschrift Light"/>
                                <w:b/>
                                <w:bCs/>
                                <w:color w:val="FFFFFF" w:themeColor="background1"/>
                                <w:sz w:val="20"/>
                                <w:szCs w:val="20"/>
                              </w:rPr>
                              <w:t xml:space="preserve"> grudzień 2023 </w:t>
                            </w:r>
                            <w:r w:rsidRPr="005D6C07">
                              <w:rPr>
                                <w:rFonts w:ascii="Bahnschrift Light" w:hAnsi="Bahnschrift Light"/>
                                <w:b/>
                                <w:bCs/>
                                <w:color w:val="FFFFFF" w:themeColor="background1"/>
                                <w:sz w:val="20"/>
                                <w:szCs w:val="2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B14CE12" id="Pole tekstowe 5" o:spid="_x0000_s1028" type="#_x0000_t202" style="position:absolute;margin-left:0;margin-top:709.15pt;width:231.9pt;height:24.3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9XAQAIAAKQEAAAOAAAAZHJzL2Uyb0RvYy54bWysVEtv2zAMvg/YfxB0X2zntdaIU2QpMgwI&#10;2gLp0LMiS4kxWdQkJXb360fJzmPdTsUuMilSfHz86NldWytyFNZVoAuaDVJKhOZQVnpX0O/Pq083&#10;lDjPdMkUaFHQV+Ho3fzjh1ljcjGEPahSWIJBtMsbU9C99yZPEsf3omZuAEZoNEqwNfOo2l1SWtZg&#10;9FolwzSdJg3Y0ljgwjm8ve+MdB7jSym4f5TSCU9UQbE2H08bz204k/mM5TvLzL7ifRnsHVXUrNKY&#10;9BzqnnlGDrb6K1RdcQsOpB9wqBOQsuIi9oDdZOmbbjZ7ZkTsBcFx5gyT+39h+cNxY54s8e0XaHGA&#10;sQln1sB/OMQmaYzLe5+AqcsdeodGW2nr8MUWCD5EbF/PeIrWE46Xw9vxJBuhiaNtlN5Mswh4cnlt&#10;rPNfBdQkCAW1OK9YATuunQ/5WX5yCckcqKpcVUpFJXBELJUlR4bTZZwL7bMwUXz1h6fSpCnodDRJ&#10;u/beEwVjKt0D0mEQ0PDttiVVia2GvOFmC+Ur4mmho5ozfFVhb2vm/BOzyC2EA/fFP+IhFWBd0EuU&#10;7MH++td98MeRo5WSBrlaUPfzwKygRH3TSIbbbDwO5I7KePJ5iIq9tmyvLfpQLwEBy3AzDY9i8Pfq&#10;JEoL9Quu1SJkRRPTHHMX1J/Epe82CNeSi8UiOiGdDfNrvTH8RKMwuef2hVnTj9cjMR7gxGqWv5ly&#10;5xtGq2Fx8CCrSIELqj38uApxxv3ahl271qPX5ecy/w0AAP//AwBQSwMEFAAGAAgAAAAhAB960xLg&#10;AAAACgEAAA8AAABkcnMvZG93bnJldi54bWxMj8FOwzAQRO9I/IO1SFwQdUKqKA1xKlTUA1IP0PYD&#10;nHiJI2I7st008PXdnuhxZ0az86r1bAY2oQ+9swLSRQIMbetUbzsBx8P2uQAWorRKDs6igF8MsK7v&#10;7ypZKne2XzjtY8eoxIZSCtAxjiXnodVoZFi4ES15384bGen0HVdenqncDPwlSXJuZG/pg5YjbjS2&#10;P/uTETA2xWpqP/8+0qe4OW6z3buP+iDE48P89gos4hz/w3CdT9Ohpk2NO1kV2CCAQCKpy7TIgJG/&#10;zDNCaa5Snq+A1xW/RagvAAAA//8DAFBLAQItABQABgAIAAAAIQC2gziS/gAAAOEBAAATAAAAAAAA&#10;AAAAAAAAAAAAAABbQ29udGVudF9UeXBlc10ueG1sUEsBAi0AFAAGAAgAAAAhADj9If/WAAAAlAEA&#10;AAsAAAAAAAAAAAAAAAAALwEAAF9yZWxzLy5yZWxzUEsBAi0AFAAGAAgAAAAhAARn1cBAAgAApAQA&#10;AA4AAAAAAAAAAAAAAAAALgIAAGRycy9lMm9Eb2MueG1sUEsBAi0AFAAGAAgAAAAhAB960xLgAAAA&#10;CgEAAA8AAAAAAAAAAAAAAAAAmgQAAGRycy9kb3ducmV2LnhtbFBLBQYAAAAABAAEAPMAAACnBQAA&#10;AAA=&#10;" fillcolor="#5b9bd5 [3204]" strokecolor="#5b9bd5 [3204]" strokeweight=".5pt">
                <v:path arrowok="t"/>
                <v:textbox>
                  <w:txbxContent>
                    <w:p w14:paraId="587D1117" w14:textId="77777777" w:rsidR="00404940" w:rsidRPr="005D6C07" w:rsidRDefault="00404940" w:rsidP="00404940">
                      <w:pPr>
                        <w:jc w:val="center"/>
                        <w:rPr>
                          <w:rFonts w:ascii="Bahnschrift Light" w:hAnsi="Bahnschrift Light"/>
                          <w:b/>
                          <w:bCs/>
                          <w:color w:val="FFFFFF" w:themeColor="background1"/>
                          <w:sz w:val="20"/>
                          <w:szCs w:val="20"/>
                        </w:rPr>
                      </w:pPr>
                      <w:r w:rsidRPr="005D6C07">
                        <w:rPr>
                          <w:rFonts w:ascii="Bahnschrift Light" w:hAnsi="Bahnschrift Light"/>
                          <w:b/>
                          <w:bCs/>
                          <w:color w:val="FFFFFF" w:themeColor="background1"/>
                          <w:sz w:val="20"/>
                          <w:szCs w:val="20"/>
                        </w:rPr>
                        <w:t xml:space="preserve">Konstantynów, </w:t>
                      </w:r>
                      <w:r>
                        <w:rPr>
                          <w:rFonts w:ascii="Bahnschrift Light" w:hAnsi="Bahnschrift Light"/>
                          <w:b/>
                          <w:bCs/>
                          <w:color w:val="FFFFFF" w:themeColor="background1"/>
                          <w:sz w:val="20"/>
                          <w:szCs w:val="20"/>
                        </w:rPr>
                        <w:t xml:space="preserve"> grudzień 2023 </w:t>
                      </w:r>
                      <w:r w:rsidRPr="005D6C07">
                        <w:rPr>
                          <w:rFonts w:ascii="Bahnschrift Light" w:hAnsi="Bahnschrift Light"/>
                          <w:b/>
                          <w:bCs/>
                          <w:color w:val="FFFFFF" w:themeColor="background1"/>
                          <w:sz w:val="20"/>
                          <w:szCs w:val="20"/>
                        </w:rPr>
                        <w:t>r.</w:t>
                      </w:r>
                    </w:p>
                  </w:txbxContent>
                </v:textbox>
                <w10:wrap anchorx="margin"/>
              </v:shape>
            </w:pict>
          </mc:Fallback>
        </mc:AlternateContent>
      </w:r>
      <w:r w:rsidRPr="005D6C07">
        <w:rPr>
          <w:rFonts w:ascii="Bahnschrift Light" w:hAnsi="Bahnschrift Light"/>
          <w:b/>
          <w:caps/>
          <w:sz w:val="48"/>
          <w:szCs w:val="52"/>
        </w:rPr>
        <w:br w:type="page"/>
      </w:r>
      <w:r>
        <w:rPr>
          <w:noProof/>
          <w:lang w:eastAsia="pl-PL"/>
        </w:rPr>
        <mc:AlternateContent>
          <mc:Choice Requires="wpg">
            <w:drawing>
              <wp:anchor distT="0" distB="0" distL="114300" distR="114300" simplePos="0" relativeHeight="251676672" behindDoc="1" locked="0" layoutInCell="1" allowOverlap="1" wp14:anchorId="5347CEA1" wp14:editId="04CED7AD">
                <wp:simplePos x="0" y="0"/>
                <wp:positionH relativeFrom="page">
                  <wp:posOffset>0</wp:posOffset>
                </wp:positionH>
                <wp:positionV relativeFrom="page">
                  <wp:posOffset>23495</wp:posOffset>
                </wp:positionV>
                <wp:extent cx="7541260" cy="10663555"/>
                <wp:effectExtent l="0" t="0" r="2540" b="4445"/>
                <wp:wrapNone/>
                <wp:docPr id="193" name="Grupa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1260" cy="10663555"/>
                          <a:chOff x="-182693" y="-83908"/>
                          <a:chExt cx="7244169" cy="8560281"/>
                        </a:xfrm>
                      </wpg:grpSpPr>
                      <wps:wsp>
                        <wps:cNvPr id="194" name="Prostokąt 194"/>
                        <wps:cNvSpPr/>
                        <wps:spPr>
                          <a:xfrm>
                            <a:off x="-182693" y="-83908"/>
                            <a:ext cx="7244168" cy="1455434"/>
                          </a:xfrm>
                          <a:prstGeom prst="rect">
                            <a:avLst/>
                          </a:prstGeom>
                          <a:solidFill>
                            <a:srgbClr val="5B9BD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BF3C8F" w14:textId="77777777" w:rsidR="00404940" w:rsidRDefault="00404940" w:rsidP="004049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Prostokąt 195"/>
                        <wps:cNvSpPr/>
                        <wps:spPr>
                          <a:xfrm>
                            <a:off x="-175544" y="3939784"/>
                            <a:ext cx="7237020" cy="453658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41B68E" w14:textId="77777777" w:rsidR="00404940" w:rsidRDefault="00404940" w:rsidP="00404940">
                              <w:pPr>
                                <w:pStyle w:val="Bezodstpw"/>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347CEA1" id="Grupa 193" o:spid="_x0000_s1029" style="position:absolute;margin-left:0;margin-top:1.85pt;width:593.8pt;height:839.65pt;z-index:-251639808;mso-position-horizontal-relative:page;mso-position-vertical-relative:page" coordorigin="-1826,-839" coordsize="72441,85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UOXhgMAAP8KAAAOAAAAZHJzL2Uyb0RvYy54bWzsVslu2zAQvRfoPxC8J5IsybaEKEWWJigQ&#10;pEbTImeaomwhEsmSdOT03j/rh3VISoqbpEWRosuhPggkZ+HMm5lnHrzatg26ZUrXghc42g8xYpyK&#10;suarAn94f7Y3x0gbwkvSCM4KfMc0fnX48sVBJ3M2EWvRlEwhcMJ13skCr42ReRBoumYt0ftCMg7C&#10;SqiWGNiqVVAq0oH3tgkmYTgNOqFKqQRlWsPpqRfiQ+e/qhg1b6tKM4OaAkNsxn2V+y7tNzg8IPlK&#10;EbmuaR8GeUYULak5XDq6OiWGoI2qH7lqa6qEFpXZp6INRFXVlLkcIJsofJDNuRIb6XJZ5d1KjjAB&#10;tA9werZbenl7ruSVXCgfPSwvBL3RgEvQyVW+K7f71b3ytlKtNYIk0NYhejciyrYGUTicpUk0mQLw&#10;FGRROJ3GaZp60OkaKmMN96L5ZJrFGIHK3jzOwvmg8HrwMkmSaJp5L/N0Gk7mkdUJSO6DcKGOoXUS&#10;eknfw6V/Da6rNZHMVUFbOBYK1SUkkyUYcdJCTy+gokbcfPlskD2FwGwEoGph7Xe6R/gBaN/LfcTP&#10;ZQ4z5PBL0jSJ3QVj5iSXSptzJlpkFwVW0PKuE8nthTYepEHFVkuLpi7P6qZxG7VanjQK3RIYj/Q4&#10;Oz51xQHv36g13CpzYc28R3sCoOvc5+VW5q5hVq/h71gFGEFpJy4SN8xsvIdQyriJvGhNStZfH8Kv&#10;r+po4WrsHFrPFdw/+u4dWKJ47NtH2etbU+a4YDQOfxSYNx4t3M2Cm9G4rblQTzloIKv+Zq8/gOSh&#10;sSiZ7XLr+ice+mQpyjvoKSU8N2lJz2qo5AXRZkEUkBFMDxCseQufqhFdgUW/wmgt1Kenzq0+ND1I&#10;MeqA3AqsP26IYhg1bziMQxYliWVDt0nS2QQ2aley3JXwTXsioEEioHJJ3dLqm2ZYVkq018DDR/ZW&#10;EBFO4e4CU6OGzYnxpAtMTtnRkVMDBpTEXPArSa1zi7Pt1Pfba6Jk384GJuFSDCNI8gdd7XWtJRdH&#10;GyOq2rW8Rdrj2lcA6MBP5R/ghfRJXnCDZeP6SV6YwawDwwAnxlmczeZu7KGPR0qMZ6EtmyWGJI2n&#10;6Tzre2+gmGHqn0UMPxqr/9zwm7lh/A/5G9zg6AAay5PDLI7Se3YYZDv0AJrP5oflv8QO7g0Bryz3&#10;l9O/CO0zbnfv2OT+3Xr4FQAA//8DAFBLAwQUAAYACAAAACEAM20vDN8AAAAIAQAADwAAAGRycy9k&#10;b3ducmV2LnhtbEyPQUvDQBCF74L/YRnBm93EYBpiNqUU9VQEW0G8TbPTJDQ7G7LbJP33bk/29oY3&#10;vPe9YjWbTow0uNaygngRgSCurG65VvC9f3/KQDiPrLGzTAou5GBV3t8VmGs78ReNO1+LEMIuRwWN&#10;930upasaMugWticO3tEOBn04h1rqAacQbjr5HEWpNNhyaGiwp01D1Wl3Ngo+JpzWSfw2bk/HzeV3&#10;//L5s41JqceHef0KwtPs/5/hih/QoQxMB3tm7USnIAzxCpIliKsZZ8sUxCGoNEsikGUhbweUfwAA&#10;AP//AwBQSwECLQAUAAYACAAAACEAtoM4kv4AAADhAQAAEwAAAAAAAAAAAAAAAAAAAAAAW0NvbnRl&#10;bnRfVHlwZXNdLnhtbFBLAQItABQABgAIAAAAIQA4/SH/1gAAAJQBAAALAAAAAAAAAAAAAAAAAC8B&#10;AABfcmVscy8ucmVsc1BLAQItABQABgAIAAAAIQDiCUOXhgMAAP8KAAAOAAAAAAAAAAAAAAAAAC4C&#10;AABkcnMvZTJvRG9jLnhtbFBLAQItABQABgAIAAAAIQAzbS8M3wAAAAgBAAAPAAAAAAAAAAAAAAAA&#10;AOAFAABkcnMvZG93bnJldi54bWxQSwUGAAAAAAQABADzAAAA7AYAAAAA&#10;">
                <v:rect id="Prostokąt 194" o:spid="_x0000_s1030" style="position:absolute;left:-1826;top:-839;width:72440;height:14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oQswwAAANwAAAAPAAAAZHJzL2Rvd25yZXYueG1sRE9NSwMx&#10;EL0L/ocwgjebrNVa16ZFWioeimDtocdhM91dupksydhu/70RBG/zeJ8zWwy+UyeKqQ1soRgZUMRV&#10;cC3XFnZf67spqCTIDrvAZOFCCRbz66sZli6c+ZNOW6lVDuFUooVGpC+1TlVDHtMo9MSZO4ToUTKM&#10;tXYRzzncd/remIn22HJuaLCnZUPVcfvtLTyJWV3MeP+xeSse42EojjIJO2tvb4bXF1BCg/yL/9zv&#10;Ls9/foDfZ/IFev4DAAD//wMAUEsBAi0AFAAGAAgAAAAhANvh9svuAAAAhQEAABMAAAAAAAAAAAAA&#10;AAAAAAAAAFtDb250ZW50X1R5cGVzXS54bWxQSwECLQAUAAYACAAAACEAWvQsW78AAAAVAQAACwAA&#10;AAAAAAAAAAAAAAAfAQAAX3JlbHMvLnJlbHNQSwECLQAUAAYACAAAACEAWYaELMMAAADcAAAADwAA&#10;AAAAAAAAAAAAAAAHAgAAZHJzL2Rvd25yZXYueG1sUEsFBgAAAAADAAMAtwAAAPcCAAAAAA==&#10;" fillcolor="#5b9bd5" stroked="f" strokeweight="1pt">
                  <v:textbox>
                    <w:txbxContent>
                      <w:p w14:paraId="5ABF3C8F" w14:textId="77777777" w:rsidR="00404940" w:rsidRDefault="00404940" w:rsidP="00404940"/>
                    </w:txbxContent>
                  </v:textbox>
                </v:rect>
                <v:rect id="Prostokąt 195" o:spid="_x0000_s1031" style="position:absolute;left:-1755;top:39397;width:72369;height:4536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p w14:paraId="4141B68E" w14:textId="77777777" w:rsidR="00404940" w:rsidRDefault="00404940" w:rsidP="00404940">
                        <w:pPr>
                          <w:pStyle w:val="Bezodstpw"/>
                          <w:spacing w:before="120"/>
                          <w:jc w:val="center"/>
                          <w:rPr>
                            <w:color w:val="FFFFFF" w:themeColor="background1"/>
                          </w:rPr>
                        </w:pPr>
                      </w:p>
                    </w:txbxContent>
                  </v:textbox>
                </v:rect>
                <w10:wrap anchorx="page" anchory="page"/>
              </v:group>
            </w:pict>
          </mc:Fallback>
        </mc:AlternateContent>
      </w:r>
    </w:p>
    <w:p w14:paraId="2772F755" w14:textId="77777777" w:rsidR="00943442" w:rsidRPr="00D13F02" w:rsidRDefault="00943442" w:rsidP="00D13F02">
      <w:pPr>
        <w:rPr>
          <w:rFonts w:ascii="Calibri" w:eastAsia="Times New Roman" w:hAnsi="Calibri" w:cs="Calibri"/>
          <w:b/>
          <w:caps/>
          <w:sz w:val="14"/>
          <w:szCs w:val="52"/>
          <w:lang w:eastAsia="pl-PL"/>
        </w:rPr>
      </w:pPr>
    </w:p>
    <w:sdt>
      <w:sdtPr>
        <w:rPr>
          <w:rFonts w:ascii="Calibri" w:eastAsiaTheme="minorHAnsi" w:hAnsi="Calibri" w:cs="Calibri"/>
          <w:color w:val="auto"/>
          <w:sz w:val="22"/>
          <w:szCs w:val="22"/>
          <w:lang w:eastAsia="en-US"/>
        </w:rPr>
        <w:id w:val="-1593541905"/>
        <w:docPartObj>
          <w:docPartGallery w:val="Table of Contents"/>
          <w:docPartUnique/>
        </w:docPartObj>
      </w:sdtPr>
      <w:sdtEndPr>
        <w:rPr>
          <w:b/>
          <w:bCs/>
        </w:rPr>
      </w:sdtEndPr>
      <w:sdtContent>
        <w:p w14:paraId="00874D27" w14:textId="77777777" w:rsidR="00943442" w:rsidRPr="00D13F02" w:rsidRDefault="00943442" w:rsidP="0035559F">
          <w:pPr>
            <w:pStyle w:val="Nagwekspisutreci"/>
            <w:shd w:val="clear" w:color="auto" w:fill="0070C0"/>
            <w:rPr>
              <w:rFonts w:ascii="Calibri" w:hAnsi="Calibri" w:cs="Calibri"/>
              <w:b/>
              <w:color w:val="FFFFFF" w:themeColor="background1"/>
            </w:rPr>
          </w:pPr>
          <w:r w:rsidRPr="00D13F02">
            <w:rPr>
              <w:rFonts w:ascii="Calibri" w:hAnsi="Calibri" w:cs="Calibri"/>
              <w:b/>
              <w:color w:val="FFFFFF" w:themeColor="background1"/>
            </w:rPr>
            <w:t>Spis treści</w:t>
          </w:r>
        </w:p>
        <w:p w14:paraId="61A77967" w14:textId="731367F1" w:rsidR="00CC039A" w:rsidRDefault="00943442">
          <w:pPr>
            <w:pStyle w:val="Spistreci2"/>
            <w:tabs>
              <w:tab w:val="left" w:pos="660"/>
              <w:tab w:val="right" w:leader="dot" w:pos="9062"/>
            </w:tabs>
            <w:rPr>
              <w:rFonts w:cstheme="minorBidi"/>
              <w:noProof/>
            </w:rPr>
          </w:pPr>
          <w:r w:rsidRPr="00CC039A">
            <w:rPr>
              <w:rFonts w:ascii="Calibri" w:hAnsi="Calibri" w:cs="Calibri"/>
              <w:b/>
              <w:bCs/>
            </w:rPr>
            <w:fldChar w:fldCharType="begin"/>
          </w:r>
          <w:r w:rsidRPr="00CC039A">
            <w:rPr>
              <w:rFonts w:ascii="Calibri" w:hAnsi="Calibri" w:cs="Calibri"/>
              <w:b/>
              <w:bCs/>
            </w:rPr>
            <w:instrText xml:space="preserve"> TOC \o "1-3" \h \z \u </w:instrText>
          </w:r>
          <w:r w:rsidRPr="00CC039A">
            <w:rPr>
              <w:rFonts w:ascii="Calibri" w:hAnsi="Calibri" w:cs="Calibri"/>
              <w:b/>
              <w:bCs/>
            </w:rPr>
            <w:fldChar w:fldCharType="separate"/>
          </w:r>
          <w:hyperlink w:anchor="_Toc152923433" w:history="1">
            <w:r w:rsidR="00CC039A" w:rsidRPr="000045E2">
              <w:rPr>
                <w:rStyle w:val="Hipercze"/>
                <w:rFonts w:ascii="Calibri" w:hAnsi="Calibri" w:cs="Calibri"/>
                <w:b/>
                <w:noProof/>
              </w:rPr>
              <w:t>1.</w:t>
            </w:r>
            <w:r w:rsidR="00CC039A">
              <w:rPr>
                <w:rFonts w:cstheme="minorBidi"/>
                <w:noProof/>
              </w:rPr>
              <w:tab/>
            </w:r>
            <w:r w:rsidR="00CC039A" w:rsidRPr="000045E2">
              <w:rPr>
                <w:rStyle w:val="Hipercze"/>
                <w:rFonts w:ascii="Calibri" w:hAnsi="Calibri" w:cs="Calibri"/>
                <w:b/>
                <w:noProof/>
              </w:rPr>
              <w:t>Wprowadzenie</w:t>
            </w:r>
            <w:r w:rsidR="00CC039A">
              <w:rPr>
                <w:noProof/>
                <w:webHidden/>
              </w:rPr>
              <w:tab/>
            </w:r>
            <w:r w:rsidR="00CC039A">
              <w:rPr>
                <w:noProof/>
                <w:webHidden/>
              </w:rPr>
              <w:fldChar w:fldCharType="begin"/>
            </w:r>
            <w:r w:rsidR="00CC039A">
              <w:rPr>
                <w:noProof/>
                <w:webHidden/>
              </w:rPr>
              <w:instrText xml:space="preserve"> PAGEREF _Toc152923433 \h </w:instrText>
            </w:r>
            <w:r w:rsidR="00CC039A">
              <w:rPr>
                <w:noProof/>
                <w:webHidden/>
              </w:rPr>
            </w:r>
            <w:r w:rsidR="00CC039A">
              <w:rPr>
                <w:noProof/>
                <w:webHidden/>
              </w:rPr>
              <w:fldChar w:fldCharType="separate"/>
            </w:r>
            <w:r w:rsidR="007B7ABC">
              <w:rPr>
                <w:noProof/>
                <w:webHidden/>
              </w:rPr>
              <w:t>2</w:t>
            </w:r>
            <w:r w:rsidR="00CC039A">
              <w:rPr>
                <w:noProof/>
                <w:webHidden/>
              </w:rPr>
              <w:fldChar w:fldCharType="end"/>
            </w:r>
          </w:hyperlink>
        </w:p>
        <w:p w14:paraId="70E95303" w14:textId="34D7837B" w:rsidR="00CC039A" w:rsidRDefault="00000000">
          <w:pPr>
            <w:pStyle w:val="Spistreci2"/>
            <w:tabs>
              <w:tab w:val="left" w:pos="660"/>
              <w:tab w:val="right" w:leader="dot" w:pos="9062"/>
            </w:tabs>
            <w:rPr>
              <w:rFonts w:cstheme="minorBidi"/>
              <w:noProof/>
            </w:rPr>
          </w:pPr>
          <w:hyperlink w:anchor="_Toc152923434" w:history="1">
            <w:r w:rsidR="00CC039A" w:rsidRPr="000045E2">
              <w:rPr>
                <w:rStyle w:val="Hipercze"/>
                <w:rFonts w:ascii="Calibri" w:hAnsi="Calibri" w:cs="Calibri"/>
                <w:b/>
                <w:noProof/>
              </w:rPr>
              <w:t>2.</w:t>
            </w:r>
            <w:r w:rsidR="00CC039A">
              <w:rPr>
                <w:rFonts w:cstheme="minorBidi"/>
                <w:noProof/>
              </w:rPr>
              <w:tab/>
            </w:r>
            <w:r w:rsidR="00CC039A" w:rsidRPr="000045E2">
              <w:rPr>
                <w:rStyle w:val="Hipercze"/>
                <w:rFonts w:ascii="Calibri" w:hAnsi="Calibri" w:cs="Calibri"/>
                <w:b/>
                <w:noProof/>
              </w:rPr>
              <w:t>Podstawa prawna konsultacji społecznych</w:t>
            </w:r>
            <w:r w:rsidR="00CC039A">
              <w:rPr>
                <w:noProof/>
                <w:webHidden/>
              </w:rPr>
              <w:tab/>
            </w:r>
            <w:r w:rsidR="00CC039A">
              <w:rPr>
                <w:noProof/>
                <w:webHidden/>
              </w:rPr>
              <w:fldChar w:fldCharType="begin"/>
            </w:r>
            <w:r w:rsidR="00CC039A">
              <w:rPr>
                <w:noProof/>
                <w:webHidden/>
              </w:rPr>
              <w:instrText xml:space="preserve"> PAGEREF _Toc152923434 \h </w:instrText>
            </w:r>
            <w:r w:rsidR="00CC039A">
              <w:rPr>
                <w:noProof/>
                <w:webHidden/>
              </w:rPr>
            </w:r>
            <w:r w:rsidR="00CC039A">
              <w:rPr>
                <w:noProof/>
                <w:webHidden/>
              </w:rPr>
              <w:fldChar w:fldCharType="separate"/>
            </w:r>
            <w:r w:rsidR="007B7ABC">
              <w:rPr>
                <w:noProof/>
                <w:webHidden/>
              </w:rPr>
              <w:t>2</w:t>
            </w:r>
            <w:r w:rsidR="00CC039A">
              <w:rPr>
                <w:noProof/>
                <w:webHidden/>
              </w:rPr>
              <w:fldChar w:fldCharType="end"/>
            </w:r>
          </w:hyperlink>
        </w:p>
        <w:p w14:paraId="4222834A" w14:textId="6D4C49AE" w:rsidR="00CC039A" w:rsidRDefault="00000000">
          <w:pPr>
            <w:pStyle w:val="Spistreci2"/>
            <w:tabs>
              <w:tab w:val="left" w:pos="660"/>
              <w:tab w:val="right" w:leader="dot" w:pos="9062"/>
            </w:tabs>
            <w:rPr>
              <w:rFonts w:cstheme="minorBidi"/>
              <w:noProof/>
            </w:rPr>
          </w:pPr>
          <w:hyperlink w:anchor="_Toc152923435" w:history="1">
            <w:r w:rsidR="00CC039A" w:rsidRPr="000045E2">
              <w:rPr>
                <w:rStyle w:val="Hipercze"/>
                <w:rFonts w:ascii="Calibri" w:hAnsi="Calibri" w:cs="Calibri"/>
                <w:b/>
                <w:noProof/>
              </w:rPr>
              <w:t>3.</w:t>
            </w:r>
            <w:r w:rsidR="00CC039A">
              <w:rPr>
                <w:rFonts w:cstheme="minorBidi"/>
                <w:noProof/>
              </w:rPr>
              <w:tab/>
            </w:r>
            <w:r w:rsidR="00CC039A" w:rsidRPr="000045E2">
              <w:rPr>
                <w:rStyle w:val="Hipercze"/>
                <w:rFonts w:ascii="Calibri" w:hAnsi="Calibri" w:cs="Calibri"/>
                <w:b/>
                <w:noProof/>
              </w:rPr>
              <w:t>Forma i tryb prowadzenia konsultacji społecznych</w:t>
            </w:r>
            <w:r w:rsidR="00CC039A">
              <w:rPr>
                <w:noProof/>
                <w:webHidden/>
              </w:rPr>
              <w:tab/>
            </w:r>
            <w:r w:rsidR="00CC039A">
              <w:rPr>
                <w:noProof/>
                <w:webHidden/>
              </w:rPr>
              <w:fldChar w:fldCharType="begin"/>
            </w:r>
            <w:r w:rsidR="00CC039A">
              <w:rPr>
                <w:noProof/>
                <w:webHidden/>
              </w:rPr>
              <w:instrText xml:space="preserve"> PAGEREF _Toc152923435 \h </w:instrText>
            </w:r>
            <w:r w:rsidR="00CC039A">
              <w:rPr>
                <w:noProof/>
                <w:webHidden/>
              </w:rPr>
            </w:r>
            <w:r w:rsidR="00CC039A">
              <w:rPr>
                <w:noProof/>
                <w:webHidden/>
              </w:rPr>
              <w:fldChar w:fldCharType="separate"/>
            </w:r>
            <w:r w:rsidR="007B7ABC">
              <w:rPr>
                <w:noProof/>
                <w:webHidden/>
              </w:rPr>
              <w:t>2</w:t>
            </w:r>
            <w:r w:rsidR="00CC039A">
              <w:rPr>
                <w:noProof/>
                <w:webHidden/>
              </w:rPr>
              <w:fldChar w:fldCharType="end"/>
            </w:r>
          </w:hyperlink>
        </w:p>
        <w:p w14:paraId="4113889F" w14:textId="5E04F699" w:rsidR="00CC039A" w:rsidRDefault="00000000">
          <w:pPr>
            <w:pStyle w:val="Spistreci2"/>
            <w:tabs>
              <w:tab w:val="left" w:pos="660"/>
              <w:tab w:val="right" w:leader="dot" w:pos="9062"/>
            </w:tabs>
            <w:rPr>
              <w:rFonts w:cstheme="minorBidi"/>
              <w:noProof/>
            </w:rPr>
          </w:pPr>
          <w:hyperlink w:anchor="_Toc152923436" w:history="1">
            <w:r w:rsidR="00CC039A" w:rsidRPr="000045E2">
              <w:rPr>
                <w:rStyle w:val="Hipercze"/>
                <w:rFonts w:ascii="Calibri" w:hAnsi="Calibri" w:cs="Calibri"/>
                <w:b/>
                <w:noProof/>
              </w:rPr>
              <w:t>4.</w:t>
            </w:r>
            <w:r w:rsidR="00CC039A">
              <w:rPr>
                <w:rFonts w:cstheme="minorBidi"/>
                <w:noProof/>
              </w:rPr>
              <w:tab/>
            </w:r>
            <w:r w:rsidR="00CC039A" w:rsidRPr="000045E2">
              <w:rPr>
                <w:rStyle w:val="Hipercze"/>
                <w:rFonts w:ascii="Calibri" w:hAnsi="Calibri" w:cs="Calibri"/>
                <w:b/>
                <w:noProof/>
              </w:rPr>
              <w:t>Zgłoszone uwagi wraz z odniesieniem</w:t>
            </w:r>
            <w:r w:rsidR="00CC039A">
              <w:rPr>
                <w:noProof/>
                <w:webHidden/>
              </w:rPr>
              <w:tab/>
            </w:r>
            <w:r w:rsidR="00CC039A">
              <w:rPr>
                <w:noProof/>
                <w:webHidden/>
              </w:rPr>
              <w:fldChar w:fldCharType="begin"/>
            </w:r>
            <w:r w:rsidR="00CC039A">
              <w:rPr>
                <w:noProof/>
                <w:webHidden/>
              </w:rPr>
              <w:instrText xml:space="preserve"> PAGEREF _Toc152923436 \h </w:instrText>
            </w:r>
            <w:r w:rsidR="00CC039A">
              <w:rPr>
                <w:noProof/>
                <w:webHidden/>
              </w:rPr>
            </w:r>
            <w:r w:rsidR="00CC039A">
              <w:rPr>
                <w:noProof/>
                <w:webHidden/>
              </w:rPr>
              <w:fldChar w:fldCharType="separate"/>
            </w:r>
            <w:r w:rsidR="007B7ABC">
              <w:rPr>
                <w:noProof/>
                <w:webHidden/>
              </w:rPr>
              <w:t>4</w:t>
            </w:r>
            <w:r w:rsidR="00CC039A">
              <w:rPr>
                <w:noProof/>
                <w:webHidden/>
              </w:rPr>
              <w:fldChar w:fldCharType="end"/>
            </w:r>
          </w:hyperlink>
        </w:p>
        <w:p w14:paraId="256D1454" w14:textId="77777777" w:rsidR="00943442" w:rsidRPr="00CC039A" w:rsidRDefault="00943442">
          <w:pPr>
            <w:rPr>
              <w:rFonts w:ascii="Calibri" w:hAnsi="Calibri" w:cs="Calibri"/>
            </w:rPr>
          </w:pPr>
          <w:r w:rsidRPr="00CC039A">
            <w:rPr>
              <w:rFonts w:ascii="Calibri" w:hAnsi="Calibri" w:cs="Calibri"/>
              <w:b/>
              <w:bCs/>
            </w:rPr>
            <w:fldChar w:fldCharType="end"/>
          </w:r>
        </w:p>
      </w:sdtContent>
    </w:sdt>
    <w:p w14:paraId="64B1A8D0" w14:textId="77777777" w:rsidR="00943442" w:rsidRPr="00CC039A" w:rsidRDefault="00943442" w:rsidP="00943442">
      <w:pPr>
        <w:pStyle w:val="Bezodstpw"/>
        <w:tabs>
          <w:tab w:val="left" w:pos="10773"/>
        </w:tabs>
        <w:ind w:right="1403"/>
        <w:jc w:val="center"/>
        <w:rPr>
          <w:rFonts w:cs="Calibri"/>
          <w:b/>
          <w:caps/>
          <w:sz w:val="56"/>
          <w:szCs w:val="72"/>
        </w:rPr>
      </w:pPr>
    </w:p>
    <w:p w14:paraId="0EA62CA6" w14:textId="273A4A01" w:rsidR="00943442" w:rsidRPr="00CC039A" w:rsidRDefault="007B7ABC" w:rsidP="007B7ABC">
      <w:pPr>
        <w:pStyle w:val="Bezodstpw"/>
        <w:tabs>
          <w:tab w:val="left" w:pos="10773"/>
        </w:tabs>
        <w:ind w:right="1403"/>
        <w:jc w:val="right"/>
        <w:rPr>
          <w:rFonts w:cs="Calibri"/>
          <w:b/>
          <w:caps/>
          <w:sz w:val="56"/>
          <w:szCs w:val="72"/>
        </w:rPr>
      </w:pPr>
      <w:r>
        <w:rPr>
          <w:noProof/>
        </w:rPr>
        <w:drawing>
          <wp:inline distT="0" distB="0" distL="0" distR="0" wp14:anchorId="0235C176" wp14:editId="634B8F13">
            <wp:extent cx="1371600" cy="7334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733425"/>
                    </a:xfrm>
                    <a:prstGeom prst="rect">
                      <a:avLst/>
                    </a:prstGeom>
                    <a:noFill/>
                    <a:ln>
                      <a:noFill/>
                    </a:ln>
                  </pic:spPr>
                </pic:pic>
              </a:graphicData>
            </a:graphic>
          </wp:inline>
        </w:drawing>
      </w:r>
    </w:p>
    <w:p w14:paraId="180BA42A" w14:textId="77777777" w:rsidR="00943442" w:rsidRPr="00CC039A" w:rsidRDefault="00943442" w:rsidP="00943442">
      <w:pPr>
        <w:spacing w:line="360" w:lineRule="auto"/>
        <w:jc w:val="both"/>
        <w:rPr>
          <w:rFonts w:ascii="Calibri" w:hAnsi="Calibri" w:cs="Calibri"/>
          <w:b/>
          <w:bCs/>
        </w:rPr>
      </w:pPr>
    </w:p>
    <w:p w14:paraId="11A59A28" w14:textId="77777777" w:rsidR="00943442" w:rsidRPr="00CC039A" w:rsidRDefault="00943442" w:rsidP="00943442">
      <w:pPr>
        <w:spacing w:line="360" w:lineRule="auto"/>
        <w:jc w:val="both"/>
        <w:rPr>
          <w:rFonts w:ascii="Calibri" w:hAnsi="Calibri" w:cs="Calibri"/>
          <w:b/>
          <w:bCs/>
        </w:rPr>
      </w:pPr>
    </w:p>
    <w:p w14:paraId="19179B2B" w14:textId="77777777" w:rsidR="00943442" w:rsidRPr="00CC039A" w:rsidRDefault="00943442" w:rsidP="00943442">
      <w:pPr>
        <w:spacing w:line="360" w:lineRule="auto"/>
        <w:jc w:val="both"/>
        <w:rPr>
          <w:rFonts w:ascii="Calibri" w:hAnsi="Calibri" w:cs="Calibri"/>
          <w:b/>
          <w:bCs/>
        </w:rPr>
      </w:pPr>
    </w:p>
    <w:p w14:paraId="39A881A9" w14:textId="77777777" w:rsidR="00943442" w:rsidRPr="00CC039A" w:rsidRDefault="00943442" w:rsidP="00943442">
      <w:pPr>
        <w:spacing w:line="360" w:lineRule="auto"/>
        <w:jc w:val="both"/>
        <w:rPr>
          <w:rFonts w:ascii="Calibri" w:hAnsi="Calibri" w:cs="Calibri"/>
          <w:b/>
          <w:bCs/>
        </w:rPr>
      </w:pPr>
    </w:p>
    <w:p w14:paraId="1082FD59" w14:textId="77777777" w:rsidR="00943442" w:rsidRPr="00CC039A" w:rsidRDefault="00943442" w:rsidP="00943442">
      <w:pPr>
        <w:spacing w:line="360" w:lineRule="auto"/>
        <w:jc w:val="both"/>
        <w:rPr>
          <w:rFonts w:ascii="Calibri" w:hAnsi="Calibri" w:cs="Calibri"/>
          <w:b/>
          <w:bCs/>
        </w:rPr>
      </w:pPr>
    </w:p>
    <w:p w14:paraId="0C3E07B7" w14:textId="77777777" w:rsidR="00943442" w:rsidRPr="00CC039A" w:rsidRDefault="00943442" w:rsidP="00943442">
      <w:pPr>
        <w:spacing w:line="360" w:lineRule="auto"/>
        <w:jc w:val="both"/>
        <w:rPr>
          <w:rFonts w:ascii="Calibri" w:hAnsi="Calibri" w:cs="Calibri"/>
          <w:b/>
          <w:bCs/>
        </w:rPr>
      </w:pPr>
    </w:p>
    <w:p w14:paraId="42BABCCA" w14:textId="77777777" w:rsidR="00943442" w:rsidRPr="00CC039A" w:rsidRDefault="00943442" w:rsidP="00943442">
      <w:pPr>
        <w:spacing w:line="360" w:lineRule="auto"/>
        <w:jc w:val="both"/>
        <w:rPr>
          <w:rFonts w:ascii="Calibri" w:hAnsi="Calibri" w:cs="Calibri"/>
          <w:b/>
          <w:bCs/>
        </w:rPr>
      </w:pPr>
    </w:p>
    <w:p w14:paraId="10E96BE6" w14:textId="77777777" w:rsidR="00943442" w:rsidRPr="00CC039A" w:rsidRDefault="00943442" w:rsidP="00943442">
      <w:pPr>
        <w:spacing w:line="360" w:lineRule="auto"/>
        <w:jc w:val="both"/>
        <w:rPr>
          <w:rFonts w:ascii="Calibri" w:hAnsi="Calibri" w:cs="Calibri"/>
          <w:b/>
          <w:bCs/>
        </w:rPr>
      </w:pPr>
    </w:p>
    <w:p w14:paraId="65DD1A37" w14:textId="77777777" w:rsidR="00943442" w:rsidRPr="00CC039A" w:rsidRDefault="00943442" w:rsidP="00943442">
      <w:pPr>
        <w:spacing w:line="360" w:lineRule="auto"/>
        <w:jc w:val="both"/>
        <w:rPr>
          <w:rFonts w:ascii="Calibri" w:hAnsi="Calibri" w:cs="Calibri"/>
          <w:b/>
          <w:bCs/>
        </w:rPr>
      </w:pPr>
    </w:p>
    <w:p w14:paraId="6E438AA4" w14:textId="77777777" w:rsidR="00943442" w:rsidRPr="00CC039A" w:rsidRDefault="00943442" w:rsidP="00943442">
      <w:pPr>
        <w:spacing w:line="360" w:lineRule="auto"/>
        <w:jc w:val="both"/>
        <w:rPr>
          <w:rFonts w:ascii="Calibri" w:hAnsi="Calibri" w:cs="Calibri"/>
          <w:b/>
          <w:bCs/>
        </w:rPr>
      </w:pPr>
    </w:p>
    <w:p w14:paraId="302AAD8A" w14:textId="77777777" w:rsidR="00943442" w:rsidRPr="00CC039A" w:rsidRDefault="00943442" w:rsidP="00943442">
      <w:pPr>
        <w:spacing w:line="360" w:lineRule="auto"/>
        <w:jc w:val="both"/>
        <w:rPr>
          <w:rFonts w:ascii="Calibri" w:hAnsi="Calibri" w:cs="Calibri"/>
          <w:b/>
          <w:bCs/>
        </w:rPr>
      </w:pPr>
    </w:p>
    <w:p w14:paraId="705059A0" w14:textId="77777777" w:rsidR="00943442" w:rsidRPr="00CC039A" w:rsidRDefault="00943442" w:rsidP="00943442">
      <w:pPr>
        <w:spacing w:line="360" w:lineRule="auto"/>
        <w:jc w:val="both"/>
        <w:rPr>
          <w:rFonts w:ascii="Calibri" w:hAnsi="Calibri" w:cs="Calibri"/>
          <w:b/>
          <w:bCs/>
        </w:rPr>
      </w:pPr>
    </w:p>
    <w:p w14:paraId="558B4ECD" w14:textId="77777777" w:rsidR="00943442" w:rsidRPr="00CC039A" w:rsidRDefault="00943442" w:rsidP="00943442">
      <w:pPr>
        <w:spacing w:line="360" w:lineRule="auto"/>
        <w:jc w:val="both"/>
        <w:rPr>
          <w:rFonts w:ascii="Calibri" w:hAnsi="Calibri" w:cs="Calibri"/>
          <w:b/>
          <w:bCs/>
        </w:rPr>
      </w:pPr>
    </w:p>
    <w:p w14:paraId="5C5AFC17" w14:textId="77777777" w:rsidR="00943442" w:rsidRPr="00CC039A" w:rsidRDefault="00943442" w:rsidP="00943442">
      <w:pPr>
        <w:tabs>
          <w:tab w:val="left" w:pos="2955"/>
        </w:tabs>
        <w:spacing w:line="360" w:lineRule="auto"/>
        <w:jc w:val="both"/>
        <w:rPr>
          <w:rFonts w:ascii="Calibri" w:hAnsi="Calibri" w:cs="Calibri"/>
          <w:b/>
          <w:bCs/>
        </w:rPr>
      </w:pPr>
      <w:r w:rsidRPr="00CC039A">
        <w:rPr>
          <w:rFonts w:ascii="Calibri" w:hAnsi="Calibri" w:cs="Calibri"/>
          <w:b/>
          <w:bCs/>
        </w:rPr>
        <w:tab/>
      </w:r>
    </w:p>
    <w:p w14:paraId="2985F498" w14:textId="77777777" w:rsidR="00943442" w:rsidRPr="00CC039A" w:rsidRDefault="00943442" w:rsidP="00943442">
      <w:pPr>
        <w:spacing w:line="360" w:lineRule="auto"/>
        <w:jc w:val="both"/>
        <w:rPr>
          <w:rFonts w:ascii="Calibri" w:hAnsi="Calibri" w:cs="Calibri"/>
          <w:b/>
          <w:bCs/>
        </w:rPr>
      </w:pPr>
    </w:p>
    <w:p w14:paraId="130536D3" w14:textId="77777777" w:rsidR="00943442" w:rsidRPr="00CC039A" w:rsidRDefault="00943442" w:rsidP="00943442">
      <w:pPr>
        <w:spacing w:line="360" w:lineRule="auto"/>
        <w:jc w:val="both"/>
        <w:rPr>
          <w:rFonts w:ascii="Calibri" w:hAnsi="Calibri" w:cs="Calibri"/>
          <w:b/>
          <w:bCs/>
        </w:rPr>
      </w:pPr>
    </w:p>
    <w:p w14:paraId="4A14FAB1" w14:textId="77777777" w:rsidR="00943442" w:rsidRPr="00CC039A" w:rsidRDefault="00943442" w:rsidP="00943442">
      <w:pPr>
        <w:spacing w:line="360" w:lineRule="auto"/>
        <w:jc w:val="both"/>
        <w:rPr>
          <w:rFonts w:ascii="Calibri" w:hAnsi="Calibri" w:cs="Calibri"/>
          <w:b/>
          <w:bCs/>
        </w:rPr>
      </w:pPr>
    </w:p>
    <w:p w14:paraId="21E2416D" w14:textId="77777777" w:rsidR="00E74F67" w:rsidRPr="00CC039A" w:rsidRDefault="00E74F67" w:rsidP="00EA2E76">
      <w:pPr>
        <w:rPr>
          <w:rFonts w:ascii="Calibri" w:hAnsi="Calibri" w:cs="Calibri"/>
        </w:rPr>
      </w:pPr>
    </w:p>
    <w:p w14:paraId="7FF4C65D" w14:textId="77777777" w:rsidR="00E74F67" w:rsidRPr="00CC039A" w:rsidRDefault="00B07D8A" w:rsidP="00B07D8A">
      <w:pPr>
        <w:pStyle w:val="Nagwek2"/>
        <w:numPr>
          <w:ilvl w:val="0"/>
          <w:numId w:val="6"/>
        </w:numPr>
        <w:shd w:val="clear" w:color="auto" w:fill="FFFFFF" w:themeFill="background1"/>
        <w:rPr>
          <w:rFonts w:ascii="Calibri" w:hAnsi="Calibri" w:cs="Calibri"/>
          <w:b/>
          <w:color w:val="auto"/>
          <w:sz w:val="28"/>
        </w:rPr>
      </w:pPr>
      <w:bookmarkStart w:id="0" w:name="_Toc152923433"/>
      <w:r w:rsidRPr="00CC039A">
        <w:rPr>
          <w:rFonts w:ascii="Calibri" w:hAnsi="Calibri" w:cs="Calibri"/>
          <w:b/>
          <w:color w:val="auto"/>
          <w:sz w:val="28"/>
        </w:rPr>
        <w:t>Wprowadzenie</w:t>
      </w:r>
      <w:bookmarkEnd w:id="0"/>
    </w:p>
    <w:p w14:paraId="6C6AE0D5" w14:textId="77777777" w:rsidR="00EA2E76" w:rsidRPr="00CC039A" w:rsidRDefault="00EA2E76" w:rsidP="00EA2E76">
      <w:pPr>
        <w:rPr>
          <w:rFonts w:ascii="Calibri" w:hAnsi="Calibri" w:cs="Calibri"/>
        </w:rPr>
      </w:pPr>
    </w:p>
    <w:p w14:paraId="5B403FBE" w14:textId="77777777" w:rsidR="00482BC7" w:rsidRPr="00CC039A" w:rsidRDefault="00E74F67" w:rsidP="00482BC7">
      <w:pPr>
        <w:spacing w:line="360" w:lineRule="auto"/>
        <w:ind w:firstLine="426"/>
        <w:jc w:val="both"/>
        <w:rPr>
          <w:rFonts w:ascii="Calibri" w:hAnsi="Calibri" w:cs="Calibri"/>
        </w:rPr>
      </w:pPr>
      <w:r w:rsidRPr="00CC039A">
        <w:rPr>
          <w:rFonts w:ascii="Calibri" w:hAnsi="Calibri" w:cs="Calibri"/>
        </w:rPr>
        <w:t xml:space="preserve">Przeprowadzone konsultacje społeczne dotyczyły projektu </w:t>
      </w:r>
      <w:r w:rsidR="00482BC7" w:rsidRPr="00CC039A">
        <w:rPr>
          <w:rFonts w:ascii="Calibri" w:hAnsi="Calibri" w:cs="Calibri"/>
          <w:i/>
        </w:rPr>
        <w:t xml:space="preserve">Gminnego Programu Rewitalizacji gminy </w:t>
      </w:r>
      <w:r w:rsidR="0035559F">
        <w:rPr>
          <w:rFonts w:ascii="Calibri" w:hAnsi="Calibri" w:cs="Calibri"/>
          <w:i/>
        </w:rPr>
        <w:t>Konstantynów na lata 2022-2030</w:t>
      </w:r>
      <w:r w:rsidRPr="00CC039A">
        <w:rPr>
          <w:rFonts w:ascii="Calibri" w:hAnsi="Calibri" w:cs="Calibri"/>
          <w:i/>
        </w:rPr>
        <w:t>.</w:t>
      </w:r>
      <w:r w:rsidRPr="00CC039A">
        <w:rPr>
          <w:rFonts w:ascii="Calibri" w:hAnsi="Calibri" w:cs="Calibri"/>
        </w:rPr>
        <w:t xml:space="preserve"> </w:t>
      </w:r>
      <w:r w:rsidR="0093338C" w:rsidRPr="00CC039A">
        <w:rPr>
          <w:rFonts w:ascii="Calibri" w:hAnsi="Calibri" w:cs="Calibri"/>
        </w:rPr>
        <w:t>Konsultacje miały na celu zapewnienie udziału interesari</w:t>
      </w:r>
      <w:r w:rsidR="00482BC7" w:rsidRPr="00CC039A">
        <w:rPr>
          <w:rFonts w:ascii="Calibri" w:hAnsi="Calibri" w:cs="Calibri"/>
        </w:rPr>
        <w:t>uszy  w przygotowanie ww. dokumentu dotyczącego</w:t>
      </w:r>
      <w:r w:rsidR="0093338C" w:rsidRPr="00CC039A">
        <w:rPr>
          <w:rFonts w:ascii="Calibri" w:hAnsi="Calibri" w:cs="Calibri"/>
        </w:rPr>
        <w:t xml:space="preserve"> procesu rewitalizacji oraz wymianę wiedzy, informacji, </w:t>
      </w:r>
      <w:r w:rsidR="00482BC7" w:rsidRPr="00CC039A">
        <w:rPr>
          <w:rFonts w:ascii="Calibri" w:hAnsi="Calibri" w:cs="Calibri"/>
        </w:rPr>
        <w:t xml:space="preserve">a także </w:t>
      </w:r>
      <w:r w:rsidR="0093338C" w:rsidRPr="00CC039A">
        <w:rPr>
          <w:rFonts w:ascii="Calibri" w:hAnsi="Calibri" w:cs="Calibri"/>
        </w:rPr>
        <w:t xml:space="preserve">poznanie uwag i opinii dotyczących </w:t>
      </w:r>
      <w:r w:rsidR="00482BC7" w:rsidRPr="00CC039A">
        <w:rPr>
          <w:rFonts w:ascii="Calibri" w:hAnsi="Calibri" w:cs="Calibri"/>
        </w:rPr>
        <w:t>przedstawionego projektu dokumentu.</w:t>
      </w:r>
    </w:p>
    <w:p w14:paraId="4ADA394F" w14:textId="77777777" w:rsidR="0035559F" w:rsidRPr="0035559F" w:rsidRDefault="0035559F" w:rsidP="0035559F">
      <w:pPr>
        <w:spacing w:line="360" w:lineRule="auto"/>
        <w:ind w:left="55" w:firstLine="371"/>
        <w:jc w:val="both"/>
        <w:rPr>
          <w:rFonts w:ascii="Calibri" w:hAnsi="Calibri" w:cs="Calibri"/>
        </w:rPr>
      </w:pPr>
      <w:r w:rsidRPr="0035559F">
        <w:rPr>
          <w:rFonts w:ascii="Calibri" w:hAnsi="Calibri" w:cs="Calibri"/>
        </w:rPr>
        <w:t>Ostateczny kształt obszaru zdegradowanego i obszaru rewitali</w:t>
      </w:r>
      <w:r>
        <w:rPr>
          <w:rFonts w:ascii="Calibri" w:hAnsi="Calibri" w:cs="Calibri"/>
        </w:rPr>
        <w:t xml:space="preserve">zacji został wyznaczony Uchwałą </w:t>
      </w:r>
      <w:r w:rsidRPr="0035559F">
        <w:rPr>
          <w:rFonts w:ascii="Calibri" w:hAnsi="Calibri" w:cs="Calibri"/>
        </w:rPr>
        <w:t xml:space="preserve"> nr XXXVIII/266/22 Rady Gminy Konstantynów z dnia 4 listopada 2022 roku w sprawie wyznaczenia obszaru zdegradowanego i obszaru rewitalizacji Gminy Konstantynów. Zgodnie z wymogami ustawowymi kolejnym krokiem było podjęcie stosownej uchwały </w:t>
      </w:r>
      <w:proofErr w:type="spellStart"/>
      <w:r w:rsidRPr="0035559F">
        <w:rPr>
          <w:rFonts w:ascii="Calibri" w:hAnsi="Calibri" w:cs="Calibri"/>
        </w:rPr>
        <w:t>ws</w:t>
      </w:r>
      <w:proofErr w:type="spellEnd"/>
      <w:r w:rsidRPr="0035559F">
        <w:rPr>
          <w:rFonts w:ascii="Calibri" w:hAnsi="Calibri" w:cs="Calibri"/>
        </w:rPr>
        <w:t>. przystąpienia do opracowania GPR. Prace nad opracowaniem niniejszego dokumentu zosta</w:t>
      </w:r>
      <w:r>
        <w:rPr>
          <w:rFonts w:ascii="Calibri" w:hAnsi="Calibri" w:cs="Calibri"/>
        </w:rPr>
        <w:t>ły podjęte na podstawie Uchwały</w:t>
      </w:r>
      <w:r w:rsidRPr="0035559F">
        <w:rPr>
          <w:rFonts w:ascii="Calibri" w:hAnsi="Calibri" w:cs="Calibri"/>
        </w:rPr>
        <w:t xml:space="preserve"> Nr XL/285/22 Rady Gminy Konstantynów z dnia 14 grudnia 2022 roku w sprawie przystąpienia do sporządzenia Gminnego Programu Rewitalizacji.</w:t>
      </w:r>
    </w:p>
    <w:p w14:paraId="30D56B02" w14:textId="77777777" w:rsidR="002903A8" w:rsidRPr="00CC039A" w:rsidRDefault="00B07D8A" w:rsidP="00CC039A">
      <w:pPr>
        <w:pStyle w:val="Nagwek2"/>
        <w:numPr>
          <w:ilvl w:val="0"/>
          <w:numId w:val="6"/>
        </w:numPr>
        <w:shd w:val="clear" w:color="auto" w:fill="FFFFFF" w:themeFill="background1"/>
        <w:rPr>
          <w:rFonts w:ascii="Calibri" w:hAnsi="Calibri" w:cs="Calibri"/>
          <w:b/>
          <w:color w:val="auto"/>
          <w:sz w:val="28"/>
        </w:rPr>
      </w:pPr>
      <w:bookmarkStart w:id="1" w:name="_Toc152923434"/>
      <w:r w:rsidRPr="00CC039A">
        <w:rPr>
          <w:rFonts w:ascii="Calibri" w:hAnsi="Calibri" w:cs="Calibri"/>
          <w:b/>
          <w:color w:val="auto"/>
          <w:sz w:val="28"/>
        </w:rPr>
        <w:t>Podstawa prawna konsultacji społecznych</w:t>
      </w:r>
      <w:bookmarkEnd w:id="1"/>
      <w:r w:rsidRPr="00CC039A">
        <w:rPr>
          <w:rFonts w:ascii="Calibri" w:hAnsi="Calibri" w:cs="Calibri"/>
          <w:b/>
          <w:color w:val="auto"/>
          <w:sz w:val="28"/>
        </w:rPr>
        <w:t xml:space="preserve"> </w:t>
      </w:r>
    </w:p>
    <w:p w14:paraId="0677075E" w14:textId="77777777" w:rsidR="003E220B" w:rsidRPr="00CC039A" w:rsidRDefault="002903A8" w:rsidP="003E220B">
      <w:pPr>
        <w:spacing w:line="360" w:lineRule="auto"/>
        <w:ind w:firstLine="426"/>
        <w:jc w:val="both"/>
        <w:rPr>
          <w:rFonts w:ascii="Calibri" w:hAnsi="Calibri" w:cs="Calibri"/>
        </w:rPr>
      </w:pPr>
      <w:r w:rsidRPr="00CC039A">
        <w:rPr>
          <w:rFonts w:ascii="Calibri" w:hAnsi="Calibri" w:cs="Calibri"/>
        </w:rPr>
        <w:t>Konsultacje społeczne prowadzone były na podstawie</w:t>
      </w:r>
      <w:r w:rsidR="003E220B" w:rsidRPr="00CC039A">
        <w:rPr>
          <w:rFonts w:ascii="Calibri" w:hAnsi="Calibri" w:cs="Calibri"/>
        </w:rPr>
        <w:t>:</w:t>
      </w:r>
    </w:p>
    <w:p w14:paraId="1F625A3F" w14:textId="77777777" w:rsidR="005C741E" w:rsidRPr="00CC039A" w:rsidRDefault="005C741E" w:rsidP="005C741E">
      <w:pPr>
        <w:pStyle w:val="Akapitzlist"/>
        <w:numPr>
          <w:ilvl w:val="0"/>
          <w:numId w:val="7"/>
        </w:numPr>
        <w:spacing w:line="360" w:lineRule="auto"/>
        <w:ind w:left="426"/>
        <w:jc w:val="both"/>
        <w:rPr>
          <w:rFonts w:ascii="Calibri" w:hAnsi="Calibri" w:cs="Calibri"/>
        </w:rPr>
      </w:pPr>
      <w:r w:rsidRPr="00CC039A">
        <w:rPr>
          <w:rFonts w:ascii="Calibri" w:hAnsi="Calibri" w:cs="Calibri"/>
        </w:rPr>
        <w:t>art. 6 ust. 1, 2,3, 4, 5,6, 7 oraz w związku z art. 17 ust. 2 pkt. 3) ustawy z dnia 9 października 2015r. o rewitalizacji (</w:t>
      </w:r>
      <w:proofErr w:type="spellStart"/>
      <w:r w:rsidRPr="00CC039A">
        <w:rPr>
          <w:rFonts w:ascii="Calibri" w:hAnsi="Calibri" w:cs="Calibri"/>
        </w:rPr>
        <w:t>t.j</w:t>
      </w:r>
      <w:proofErr w:type="spellEnd"/>
      <w:r w:rsidRPr="00CC039A">
        <w:rPr>
          <w:rFonts w:ascii="Calibri" w:hAnsi="Calibri" w:cs="Calibri"/>
        </w:rPr>
        <w:t xml:space="preserve">. Dz. U. z 2021 r. poz. 485 z </w:t>
      </w:r>
      <w:proofErr w:type="spellStart"/>
      <w:r w:rsidRPr="00CC039A">
        <w:rPr>
          <w:rFonts w:ascii="Calibri" w:hAnsi="Calibri" w:cs="Calibri"/>
        </w:rPr>
        <w:t>późn</w:t>
      </w:r>
      <w:proofErr w:type="spellEnd"/>
      <w:r w:rsidRPr="00CC039A">
        <w:rPr>
          <w:rFonts w:ascii="Calibri" w:hAnsi="Calibri" w:cs="Calibri"/>
        </w:rPr>
        <w:t xml:space="preserve">. zm.) </w:t>
      </w:r>
    </w:p>
    <w:p w14:paraId="1B2CE61A" w14:textId="77777777" w:rsidR="0035559F" w:rsidRDefault="005C741E" w:rsidP="00EA2E76">
      <w:pPr>
        <w:pStyle w:val="Akapitzlist"/>
        <w:numPr>
          <w:ilvl w:val="0"/>
          <w:numId w:val="7"/>
        </w:numPr>
        <w:spacing w:line="360" w:lineRule="auto"/>
        <w:ind w:left="426"/>
        <w:jc w:val="both"/>
        <w:rPr>
          <w:rFonts w:ascii="Calibri" w:hAnsi="Calibri" w:cs="Calibri"/>
        </w:rPr>
      </w:pPr>
      <w:r w:rsidRPr="00CC039A">
        <w:rPr>
          <w:rFonts w:ascii="Calibri" w:hAnsi="Calibri" w:cs="Calibri"/>
        </w:rPr>
        <w:t>5a ust. 1, art. 30 ust. 1 i ust. 2 pkt 1 ustawy z dnia 8 marca 1990 r. o samorządzie gminnym (</w:t>
      </w:r>
      <w:proofErr w:type="spellStart"/>
      <w:r w:rsidR="0035559F">
        <w:rPr>
          <w:rFonts w:ascii="Calibri" w:hAnsi="Calibri" w:cs="Calibri"/>
        </w:rPr>
        <w:t>t.j</w:t>
      </w:r>
      <w:proofErr w:type="spellEnd"/>
      <w:r w:rsidR="0035559F">
        <w:rPr>
          <w:rFonts w:ascii="Calibri" w:hAnsi="Calibri" w:cs="Calibri"/>
        </w:rPr>
        <w:t>. Dz. U. z 2022 r. poz. 559)</w:t>
      </w:r>
    </w:p>
    <w:p w14:paraId="2484244D" w14:textId="77777777" w:rsidR="0058637F" w:rsidRPr="0035559F" w:rsidRDefault="0035559F" w:rsidP="00EA2E76">
      <w:pPr>
        <w:pStyle w:val="Akapitzlist"/>
        <w:numPr>
          <w:ilvl w:val="0"/>
          <w:numId w:val="7"/>
        </w:numPr>
        <w:spacing w:line="360" w:lineRule="auto"/>
        <w:ind w:left="426"/>
        <w:jc w:val="both"/>
        <w:rPr>
          <w:rFonts w:ascii="Calibri" w:hAnsi="Calibri" w:cs="Calibri"/>
        </w:rPr>
      </w:pPr>
      <w:r w:rsidRPr="0035559F">
        <w:rPr>
          <w:rFonts w:ascii="Calibri" w:hAnsi="Calibri" w:cs="Calibri"/>
        </w:rPr>
        <w:t xml:space="preserve">Zarządzenie Nr 49/2023 Wójta Gminy Konstantynów z dnia 12 października 2023 r. w sprawie przeprowadzenia konsultacji społecznych w celu zbierania uwag, opinii i propozycji dotyczących projektu </w:t>
      </w:r>
      <w:r w:rsidRPr="0035559F">
        <w:rPr>
          <w:rFonts w:ascii="Calibri" w:hAnsi="Calibri" w:cs="Calibri"/>
          <w:i/>
        </w:rPr>
        <w:t>Gminnego Programu Rewitalizacji gminy Konstantynów na lata 2022-2030</w:t>
      </w:r>
      <w:r w:rsidR="00FA2648">
        <w:rPr>
          <w:rFonts w:ascii="Calibri" w:hAnsi="Calibri" w:cs="Calibri"/>
          <w:i/>
        </w:rPr>
        <w:t>.</w:t>
      </w:r>
    </w:p>
    <w:p w14:paraId="7C7161EE" w14:textId="77777777" w:rsidR="00EE3E63" w:rsidRPr="00CC039A" w:rsidRDefault="003E220B" w:rsidP="003E220B">
      <w:pPr>
        <w:pStyle w:val="Nagwek2"/>
        <w:numPr>
          <w:ilvl w:val="0"/>
          <w:numId w:val="6"/>
        </w:numPr>
        <w:shd w:val="clear" w:color="auto" w:fill="FFFFFF" w:themeFill="background1"/>
        <w:rPr>
          <w:rFonts w:ascii="Calibri" w:hAnsi="Calibri" w:cs="Calibri"/>
          <w:b/>
          <w:color w:val="auto"/>
          <w:sz w:val="28"/>
        </w:rPr>
      </w:pPr>
      <w:bookmarkStart w:id="2" w:name="_Toc152923435"/>
      <w:r w:rsidRPr="00CC039A">
        <w:rPr>
          <w:rFonts w:ascii="Calibri" w:hAnsi="Calibri" w:cs="Calibri"/>
          <w:b/>
          <w:color w:val="auto"/>
          <w:sz w:val="28"/>
        </w:rPr>
        <w:t>Forma i tryb prowadzenia konsultacji społecznych</w:t>
      </w:r>
      <w:bookmarkEnd w:id="2"/>
      <w:r w:rsidRPr="00CC039A">
        <w:rPr>
          <w:rFonts w:ascii="Calibri" w:hAnsi="Calibri" w:cs="Calibri"/>
          <w:b/>
          <w:color w:val="auto"/>
          <w:sz w:val="28"/>
        </w:rPr>
        <w:t xml:space="preserve"> </w:t>
      </w:r>
    </w:p>
    <w:p w14:paraId="24C6DE00" w14:textId="77777777" w:rsidR="003E220B" w:rsidRPr="00CC039A" w:rsidRDefault="003E220B" w:rsidP="003E220B">
      <w:pPr>
        <w:rPr>
          <w:rFonts w:ascii="Calibri" w:hAnsi="Calibri" w:cs="Calibri"/>
        </w:rPr>
      </w:pPr>
    </w:p>
    <w:p w14:paraId="7C3F6742" w14:textId="77777777" w:rsidR="00EA2E76" w:rsidRPr="00CC039A" w:rsidRDefault="0093338C" w:rsidP="00444A69">
      <w:pPr>
        <w:spacing w:after="0" w:line="360" w:lineRule="auto"/>
        <w:ind w:firstLine="426"/>
        <w:contextualSpacing/>
        <w:jc w:val="both"/>
        <w:rPr>
          <w:rFonts w:ascii="Calibri" w:hAnsi="Calibri" w:cs="Calibri"/>
        </w:rPr>
      </w:pPr>
      <w:r w:rsidRPr="00CC039A">
        <w:rPr>
          <w:rFonts w:ascii="Calibri" w:hAnsi="Calibri" w:cs="Calibri"/>
        </w:rPr>
        <w:t xml:space="preserve">Konsultacje społeczne </w:t>
      </w:r>
      <w:r w:rsidR="00025754" w:rsidRPr="00CC039A">
        <w:rPr>
          <w:rFonts w:ascii="Calibri" w:hAnsi="Calibri" w:cs="Calibri"/>
        </w:rPr>
        <w:t xml:space="preserve">projektu </w:t>
      </w:r>
      <w:r w:rsidR="00FA2648" w:rsidRPr="00FA2648">
        <w:rPr>
          <w:rFonts w:ascii="Calibri" w:hAnsi="Calibri" w:cs="Calibri"/>
          <w:i/>
        </w:rPr>
        <w:t xml:space="preserve">Gminnego Programu Rewitalizacji gminy Konstantynów na lata 2022-2030 </w:t>
      </w:r>
      <w:r w:rsidR="00025754" w:rsidRPr="00CC039A">
        <w:rPr>
          <w:rFonts w:ascii="Calibri" w:hAnsi="Calibri" w:cs="Calibri"/>
        </w:rPr>
        <w:t>pr</w:t>
      </w:r>
      <w:r w:rsidRPr="00CC039A">
        <w:rPr>
          <w:rFonts w:ascii="Calibri" w:hAnsi="Calibri" w:cs="Calibri"/>
        </w:rPr>
        <w:t xml:space="preserve">owadzone były w dniach od </w:t>
      </w:r>
      <w:r w:rsidR="00766A5B" w:rsidRPr="00CC039A">
        <w:rPr>
          <w:rFonts w:ascii="Calibri" w:hAnsi="Calibri" w:cs="Calibri"/>
        </w:rPr>
        <w:t>3 listopada 2023 r. do 4 grudnia</w:t>
      </w:r>
      <w:r w:rsidR="003E220B" w:rsidRPr="00CC039A">
        <w:rPr>
          <w:rFonts w:ascii="Calibri" w:hAnsi="Calibri" w:cs="Calibri"/>
        </w:rPr>
        <w:t xml:space="preserve">  2023</w:t>
      </w:r>
      <w:r w:rsidRPr="00CC039A">
        <w:rPr>
          <w:rFonts w:ascii="Calibri" w:hAnsi="Calibri" w:cs="Calibri"/>
        </w:rPr>
        <w:t xml:space="preserve"> r. Konsultacje prowadzone były w następujących formach:</w:t>
      </w:r>
    </w:p>
    <w:p w14:paraId="27695733" w14:textId="77777777" w:rsidR="00563EA0" w:rsidRPr="00A64707" w:rsidRDefault="002903A8" w:rsidP="00563EA0">
      <w:pPr>
        <w:shd w:val="clear" w:color="auto" w:fill="FFFFFF"/>
        <w:spacing w:after="100" w:afterAutospacing="1" w:line="360" w:lineRule="auto"/>
        <w:jc w:val="both"/>
        <w:rPr>
          <w:rFonts w:ascii="Calibri" w:hAnsi="Calibri" w:cs="Calibri"/>
        </w:rPr>
      </w:pPr>
      <w:r w:rsidRPr="00563EA0">
        <w:rPr>
          <w:rFonts w:ascii="Calibri" w:hAnsi="Calibri" w:cs="Calibri"/>
        </w:rPr>
        <w:t xml:space="preserve">1) </w:t>
      </w:r>
      <w:r w:rsidR="00563EA0" w:rsidRPr="00563EA0">
        <w:rPr>
          <w:rFonts w:ascii="Calibri" w:hAnsi="Calibri" w:cs="Calibri"/>
          <w:color w:val="212529"/>
        </w:rPr>
        <w:t xml:space="preserve">Zbieranie uwag w </w:t>
      </w:r>
      <w:r w:rsidR="00563EA0" w:rsidRPr="00A64707">
        <w:rPr>
          <w:rFonts w:ascii="Calibri" w:hAnsi="Calibri" w:cs="Calibri"/>
        </w:rPr>
        <w:t>postaci papierowej i elektronicznej, w tym za pomocą środków komunikacji elektronicznej, w szczególności poczty elektronicznej lub formularzy zamieszczonych na stronie podmiotowej gminy w Biuletynie Informacji Publicznej, poprzez wypełnienie formularza zgłaszania zmian dostępnego na stronach internetowych: </w:t>
      </w:r>
      <w:hyperlink r:id="rId11" w:history="1">
        <w:r w:rsidR="00563EA0" w:rsidRPr="00A64707">
          <w:rPr>
            <w:rStyle w:val="Hipercze"/>
            <w:rFonts w:ascii="Calibri" w:hAnsi="Calibri" w:cs="Calibri"/>
            <w:color w:val="auto"/>
          </w:rPr>
          <w:t>https://ugkonstantynow.pl/</w:t>
        </w:r>
      </w:hyperlink>
      <w:r w:rsidR="00563EA0" w:rsidRPr="00A64707">
        <w:rPr>
          <w:rFonts w:ascii="Calibri" w:hAnsi="Calibri" w:cs="Calibri"/>
        </w:rPr>
        <w:t xml:space="preserve"> i na </w:t>
      </w:r>
      <w:r w:rsidR="00563EA0" w:rsidRPr="00A64707">
        <w:rPr>
          <w:rFonts w:ascii="Calibri" w:hAnsi="Calibri" w:cs="Calibri"/>
        </w:rPr>
        <w:lastRenderedPageBreak/>
        <w:t>stronie </w:t>
      </w:r>
      <w:hyperlink r:id="rId12" w:history="1">
        <w:r w:rsidR="00563EA0" w:rsidRPr="00A64707">
          <w:rPr>
            <w:rStyle w:val="Hipercze"/>
            <w:rFonts w:ascii="Calibri" w:hAnsi="Calibri" w:cs="Calibri"/>
            <w:color w:val="auto"/>
          </w:rPr>
          <w:t>https://ugkonstantynow.bip.lubelskie.pl</w:t>
        </w:r>
      </w:hyperlink>
      <w:r w:rsidR="00563EA0" w:rsidRPr="00A64707">
        <w:rPr>
          <w:rFonts w:ascii="Calibri" w:hAnsi="Calibri" w:cs="Calibri"/>
        </w:rPr>
        <w:t> oraz dostępnego w postaci papierowej w siedzibie Urzędu Gminy Konstantynów.</w:t>
      </w:r>
    </w:p>
    <w:p w14:paraId="0F42FBB3" w14:textId="77777777" w:rsidR="00563EA0" w:rsidRPr="00A64707" w:rsidRDefault="00563EA0" w:rsidP="00563EA0">
      <w:pPr>
        <w:shd w:val="clear" w:color="auto" w:fill="FFFFFF"/>
        <w:spacing w:line="360" w:lineRule="auto"/>
        <w:jc w:val="both"/>
        <w:rPr>
          <w:rFonts w:ascii="Calibri" w:hAnsi="Calibri" w:cs="Calibri"/>
        </w:rPr>
      </w:pPr>
      <w:r w:rsidRPr="00A64707">
        <w:rPr>
          <w:rFonts w:ascii="Calibri" w:hAnsi="Calibri" w:cs="Calibri"/>
        </w:rPr>
        <w:t>Wypełnione i podpisane formularze należało złożyć:</w:t>
      </w:r>
    </w:p>
    <w:p w14:paraId="17BEB009" w14:textId="77777777" w:rsidR="00563EA0" w:rsidRPr="00A64707" w:rsidRDefault="00563EA0" w:rsidP="00563EA0">
      <w:pPr>
        <w:numPr>
          <w:ilvl w:val="0"/>
          <w:numId w:val="14"/>
        </w:numPr>
        <w:shd w:val="clear" w:color="auto" w:fill="FFFFFF"/>
        <w:spacing w:before="100" w:beforeAutospacing="1" w:after="0" w:line="360" w:lineRule="auto"/>
        <w:jc w:val="both"/>
        <w:rPr>
          <w:rFonts w:ascii="Calibri" w:hAnsi="Calibri" w:cs="Calibri"/>
        </w:rPr>
      </w:pPr>
      <w:r w:rsidRPr="00A64707">
        <w:rPr>
          <w:rFonts w:ascii="Calibri" w:hAnsi="Calibri" w:cs="Calibri"/>
        </w:rPr>
        <w:t>drogą elektroniczną na adres: </w:t>
      </w:r>
      <w:hyperlink r:id="rId13" w:history="1">
        <w:r w:rsidRPr="00A64707">
          <w:rPr>
            <w:rStyle w:val="Hipercze"/>
            <w:rFonts w:ascii="Calibri" w:hAnsi="Calibri" w:cs="Calibri"/>
            <w:color w:val="auto"/>
          </w:rPr>
          <w:t>sekretariat@ugkonstantynow.pl</w:t>
        </w:r>
      </w:hyperlink>
    </w:p>
    <w:p w14:paraId="097410FB" w14:textId="77777777" w:rsidR="00563EA0" w:rsidRPr="00563EA0" w:rsidRDefault="00563EA0" w:rsidP="00563EA0">
      <w:pPr>
        <w:numPr>
          <w:ilvl w:val="0"/>
          <w:numId w:val="14"/>
        </w:numPr>
        <w:shd w:val="clear" w:color="auto" w:fill="FFFFFF"/>
        <w:spacing w:before="100" w:beforeAutospacing="1" w:after="0" w:line="360" w:lineRule="auto"/>
        <w:jc w:val="both"/>
        <w:rPr>
          <w:rFonts w:ascii="Calibri" w:hAnsi="Calibri" w:cs="Calibri"/>
          <w:color w:val="212529"/>
        </w:rPr>
      </w:pPr>
      <w:r w:rsidRPr="00563EA0">
        <w:rPr>
          <w:rFonts w:ascii="Calibri" w:hAnsi="Calibri" w:cs="Calibri"/>
          <w:color w:val="212529"/>
        </w:rPr>
        <w:t>drogą korespondencyjną na adres: Urząd Gminy Konstantynów</w:t>
      </w:r>
    </w:p>
    <w:p w14:paraId="44BC1A24" w14:textId="77777777" w:rsidR="00563EA0" w:rsidRPr="00563EA0" w:rsidRDefault="00563EA0" w:rsidP="00563EA0">
      <w:pPr>
        <w:numPr>
          <w:ilvl w:val="0"/>
          <w:numId w:val="14"/>
        </w:numPr>
        <w:shd w:val="clear" w:color="auto" w:fill="FFFFFF"/>
        <w:spacing w:before="100" w:beforeAutospacing="1" w:after="0" w:line="360" w:lineRule="auto"/>
        <w:jc w:val="both"/>
        <w:rPr>
          <w:rFonts w:ascii="Calibri" w:hAnsi="Calibri" w:cs="Calibri"/>
          <w:color w:val="212529"/>
        </w:rPr>
      </w:pPr>
      <w:r w:rsidRPr="00563EA0">
        <w:rPr>
          <w:rFonts w:ascii="Calibri" w:hAnsi="Calibri" w:cs="Calibri"/>
          <w:color w:val="212529"/>
        </w:rPr>
        <w:t>osobiście w Urzędzie Gminy Konstantynów w sekretariacie Urzędu Gminy Konstantynów w godzinach pracy urzędu tj. od godz. 7:30 do godz. 15:30.</w:t>
      </w:r>
    </w:p>
    <w:p w14:paraId="7F43B050" w14:textId="77777777" w:rsidR="00563EA0" w:rsidRPr="00563EA0" w:rsidRDefault="00563EA0" w:rsidP="00563EA0">
      <w:pPr>
        <w:shd w:val="clear" w:color="auto" w:fill="FFFFFF"/>
        <w:spacing w:line="360" w:lineRule="auto"/>
        <w:jc w:val="both"/>
        <w:rPr>
          <w:rFonts w:ascii="Calibri" w:hAnsi="Calibri" w:cs="Calibri"/>
          <w:color w:val="212529"/>
        </w:rPr>
      </w:pPr>
      <w:r>
        <w:rPr>
          <w:rFonts w:ascii="Calibri" w:hAnsi="Calibri" w:cs="Calibri"/>
          <w:color w:val="212529"/>
        </w:rPr>
        <w:t xml:space="preserve">2) </w:t>
      </w:r>
      <w:r w:rsidRPr="00563EA0">
        <w:rPr>
          <w:rFonts w:ascii="Calibri" w:hAnsi="Calibri" w:cs="Calibri"/>
          <w:color w:val="212529"/>
        </w:rPr>
        <w:t>Zbieranie do protokołu uwag ustnych:</w:t>
      </w:r>
    </w:p>
    <w:p w14:paraId="62CFFA13" w14:textId="77777777" w:rsidR="00563EA0" w:rsidRPr="00563EA0" w:rsidRDefault="00563EA0" w:rsidP="00563EA0">
      <w:pPr>
        <w:numPr>
          <w:ilvl w:val="0"/>
          <w:numId w:val="15"/>
        </w:numPr>
        <w:shd w:val="clear" w:color="auto" w:fill="FFFFFF"/>
        <w:spacing w:before="100" w:beforeAutospacing="1" w:after="0" w:line="360" w:lineRule="auto"/>
        <w:jc w:val="both"/>
        <w:rPr>
          <w:rFonts w:ascii="Calibri" w:hAnsi="Calibri" w:cs="Calibri"/>
          <w:color w:val="212529"/>
        </w:rPr>
      </w:pPr>
      <w:r w:rsidRPr="00563EA0">
        <w:rPr>
          <w:rFonts w:ascii="Calibri" w:hAnsi="Calibri" w:cs="Calibri"/>
          <w:color w:val="212529"/>
        </w:rPr>
        <w:t>osobiście w Urzędzie Gminy Konstantynów w pok. nr 7 w godz. 7:30 do godz. 15:30 lub telefonicznie pod nr 83 3414192 wew. 23  w godzinach od 7:30 do godz. 15:30</w:t>
      </w:r>
    </w:p>
    <w:p w14:paraId="5FB9A569" w14:textId="77777777" w:rsidR="00563EA0" w:rsidRPr="00563EA0" w:rsidRDefault="00563EA0" w:rsidP="00563EA0">
      <w:pPr>
        <w:numPr>
          <w:ilvl w:val="0"/>
          <w:numId w:val="15"/>
        </w:numPr>
        <w:shd w:val="clear" w:color="auto" w:fill="FFFFFF"/>
        <w:spacing w:before="100" w:beforeAutospacing="1" w:after="0" w:line="360" w:lineRule="auto"/>
        <w:jc w:val="both"/>
        <w:rPr>
          <w:rFonts w:ascii="Calibri" w:hAnsi="Calibri" w:cs="Calibri"/>
          <w:color w:val="212529"/>
        </w:rPr>
      </w:pPr>
      <w:r w:rsidRPr="00563EA0">
        <w:rPr>
          <w:rFonts w:ascii="Calibri" w:hAnsi="Calibri" w:cs="Calibri"/>
          <w:color w:val="212529"/>
        </w:rPr>
        <w:t>osobiście w trakcie otwartej debaty dla wszystkich interesariuszy rewitalizacji,</w:t>
      </w:r>
    </w:p>
    <w:p w14:paraId="700B864E" w14:textId="77777777" w:rsidR="00563EA0" w:rsidRPr="00563EA0" w:rsidRDefault="00563EA0" w:rsidP="00563EA0">
      <w:pPr>
        <w:shd w:val="clear" w:color="auto" w:fill="FFFFFF"/>
        <w:spacing w:line="360" w:lineRule="auto"/>
        <w:jc w:val="both"/>
        <w:rPr>
          <w:rFonts w:ascii="Calibri" w:hAnsi="Calibri" w:cs="Calibri"/>
          <w:color w:val="212529"/>
        </w:rPr>
      </w:pPr>
      <w:r w:rsidRPr="00563EA0">
        <w:rPr>
          <w:rFonts w:ascii="Calibri" w:hAnsi="Calibri" w:cs="Calibri"/>
          <w:bCs/>
          <w:color w:val="212529"/>
        </w:rPr>
        <w:t>3) Otwarta debata</w:t>
      </w:r>
      <w:r w:rsidRPr="00563EA0">
        <w:rPr>
          <w:rFonts w:ascii="Calibri" w:hAnsi="Calibri" w:cs="Calibri"/>
          <w:color w:val="212529"/>
        </w:rPr>
        <w:t> dla wszystkich interesariuszy (mieszkańców, przedsiębiorców, przedstawicieli instytucji, organizacji pozarządowych i innych zainteresowanych osób) zorganizowana w dniu </w:t>
      </w:r>
      <w:r w:rsidRPr="00563EA0">
        <w:rPr>
          <w:rFonts w:ascii="Calibri" w:hAnsi="Calibri" w:cs="Calibri"/>
          <w:bCs/>
          <w:color w:val="212529"/>
        </w:rPr>
        <w:t>14 listopada 2023 roku o godz. 11:00 w Sali Konferencyjnej Urzędu Gminy Konstantynów</w:t>
      </w:r>
      <w:r w:rsidRPr="00563EA0">
        <w:rPr>
          <w:rFonts w:ascii="Calibri" w:hAnsi="Calibri" w:cs="Calibri"/>
          <w:color w:val="212529"/>
        </w:rPr>
        <w:t>.</w:t>
      </w:r>
    </w:p>
    <w:p w14:paraId="052C6463" w14:textId="77777777" w:rsidR="00563EA0" w:rsidRDefault="00CC039A" w:rsidP="00563EA0">
      <w:pPr>
        <w:spacing w:after="0" w:line="360" w:lineRule="auto"/>
        <w:ind w:firstLine="708"/>
        <w:jc w:val="both"/>
        <w:rPr>
          <w:rFonts w:ascii="Calibri" w:hAnsi="Calibri" w:cs="Calibri"/>
          <w:szCs w:val="24"/>
        </w:rPr>
      </w:pPr>
      <w:r w:rsidRPr="00563EA0">
        <w:rPr>
          <w:rFonts w:ascii="Calibri" w:hAnsi="Calibri" w:cs="Calibri"/>
          <w:szCs w:val="24"/>
        </w:rPr>
        <w:t xml:space="preserve">Przeprowadzona debata miała charakter informacyjny oraz dyskusyjny. </w:t>
      </w:r>
      <w:r w:rsidR="00AB7DCE" w:rsidRPr="00563EA0">
        <w:rPr>
          <w:rFonts w:ascii="Calibri" w:hAnsi="Calibri" w:cs="Calibri"/>
          <w:szCs w:val="24"/>
        </w:rPr>
        <w:t xml:space="preserve">W </w:t>
      </w:r>
      <w:r w:rsidRPr="00563EA0">
        <w:rPr>
          <w:rFonts w:ascii="Calibri" w:hAnsi="Calibri" w:cs="Calibri"/>
          <w:szCs w:val="24"/>
        </w:rPr>
        <w:t xml:space="preserve">jej </w:t>
      </w:r>
      <w:r w:rsidR="00AB7DCE" w:rsidRPr="00563EA0">
        <w:rPr>
          <w:rFonts w:ascii="Calibri" w:hAnsi="Calibri" w:cs="Calibri"/>
          <w:szCs w:val="24"/>
        </w:rPr>
        <w:t>trakcie  zbierano opinie na temat  kierunków planowanych działań</w:t>
      </w:r>
      <w:r w:rsidR="00563EA0">
        <w:rPr>
          <w:rFonts w:ascii="Calibri" w:hAnsi="Calibri" w:cs="Calibri"/>
          <w:szCs w:val="24"/>
        </w:rPr>
        <w:t xml:space="preserve"> </w:t>
      </w:r>
      <w:r w:rsidR="00AB7DCE" w:rsidRPr="00563EA0">
        <w:rPr>
          <w:rFonts w:ascii="Calibri" w:hAnsi="Calibri" w:cs="Calibri"/>
          <w:szCs w:val="24"/>
        </w:rPr>
        <w:t>oraz mechanizmów wdrażania programu. Uczestnicy informowani byli także o możliwości zgłaszania w dalszym ciągu przedsięwzięć, których realizacja wpisywała by się w cele i założenia GPR.</w:t>
      </w:r>
    </w:p>
    <w:p w14:paraId="1313DBCC" w14:textId="7EF03BCE" w:rsidR="00563EA0" w:rsidRPr="00BB0ED6" w:rsidRDefault="00563EA0" w:rsidP="00563EA0">
      <w:pPr>
        <w:pStyle w:val="Akapitzlist"/>
        <w:spacing w:after="0" w:line="240" w:lineRule="auto"/>
        <w:ind w:left="0"/>
        <w:jc w:val="both"/>
        <w:rPr>
          <w:rFonts w:ascii="Calibri" w:eastAsia="NSimSun" w:hAnsi="Calibri" w:cs="Calibri"/>
          <w:kern w:val="2"/>
          <w:lang w:eastAsia="zh-CN" w:bidi="hi-IN"/>
        </w:rPr>
      </w:pPr>
      <w:r w:rsidRPr="00E00B75">
        <w:rPr>
          <w:rFonts w:ascii="Calibri" w:hAnsi="Calibri" w:cs="Calibri"/>
          <w:b/>
          <w:sz w:val="20"/>
        </w:rPr>
        <w:t xml:space="preserve">Zdjęcie </w:t>
      </w:r>
      <w:r w:rsidRPr="00E00B75">
        <w:rPr>
          <w:rFonts w:ascii="Calibri" w:hAnsi="Calibri" w:cs="Calibri"/>
          <w:b/>
          <w:i/>
          <w:sz w:val="20"/>
        </w:rPr>
        <w:fldChar w:fldCharType="begin"/>
      </w:r>
      <w:r w:rsidRPr="00E00B75">
        <w:rPr>
          <w:rFonts w:ascii="Calibri" w:hAnsi="Calibri" w:cs="Calibri"/>
          <w:b/>
          <w:sz w:val="20"/>
        </w:rPr>
        <w:instrText xml:space="preserve"> SEQ Zdjęcie \* ARABIC </w:instrText>
      </w:r>
      <w:r w:rsidRPr="00E00B75">
        <w:rPr>
          <w:rFonts w:ascii="Calibri" w:hAnsi="Calibri" w:cs="Calibri"/>
          <w:b/>
          <w:i/>
          <w:sz w:val="20"/>
        </w:rPr>
        <w:fldChar w:fldCharType="separate"/>
      </w:r>
      <w:r w:rsidR="007B7ABC">
        <w:rPr>
          <w:rFonts w:ascii="Calibri" w:hAnsi="Calibri" w:cs="Calibri"/>
          <w:b/>
          <w:noProof/>
          <w:sz w:val="20"/>
        </w:rPr>
        <w:t>1</w:t>
      </w:r>
      <w:r w:rsidRPr="00E00B75">
        <w:rPr>
          <w:rFonts w:ascii="Calibri" w:hAnsi="Calibri" w:cs="Calibri"/>
          <w:b/>
          <w:i/>
          <w:sz w:val="20"/>
        </w:rPr>
        <w:fldChar w:fldCharType="end"/>
      </w:r>
      <w:r>
        <w:rPr>
          <w:rFonts w:ascii="Calibri" w:hAnsi="Calibri" w:cs="Calibri"/>
          <w:b/>
          <w:i/>
          <w:sz w:val="20"/>
        </w:rPr>
        <w:t>,</w:t>
      </w:r>
      <w:r w:rsidRPr="001165F9">
        <w:rPr>
          <w:rFonts w:ascii="Calibri" w:hAnsi="Calibri" w:cs="Calibri"/>
          <w:b/>
          <w:sz w:val="20"/>
        </w:rPr>
        <w:t xml:space="preserve"> </w:t>
      </w:r>
      <w:r w:rsidRPr="00E00B75">
        <w:rPr>
          <w:rFonts w:ascii="Calibri" w:hAnsi="Calibri" w:cs="Calibri"/>
          <w:b/>
          <w:sz w:val="20"/>
        </w:rPr>
        <w:t xml:space="preserve">Zdjęcie </w:t>
      </w:r>
      <w:r w:rsidRPr="00E00B75">
        <w:rPr>
          <w:rFonts w:ascii="Calibri" w:hAnsi="Calibri" w:cs="Calibri"/>
          <w:b/>
          <w:i/>
          <w:sz w:val="20"/>
        </w:rPr>
        <w:fldChar w:fldCharType="begin"/>
      </w:r>
      <w:r w:rsidRPr="00E00B75">
        <w:rPr>
          <w:rFonts w:ascii="Calibri" w:hAnsi="Calibri" w:cs="Calibri"/>
          <w:b/>
          <w:sz w:val="20"/>
        </w:rPr>
        <w:instrText xml:space="preserve"> SEQ Zdjęcie \* ARABIC </w:instrText>
      </w:r>
      <w:r w:rsidRPr="00E00B75">
        <w:rPr>
          <w:rFonts w:ascii="Calibri" w:hAnsi="Calibri" w:cs="Calibri"/>
          <w:b/>
          <w:i/>
          <w:sz w:val="20"/>
        </w:rPr>
        <w:fldChar w:fldCharType="separate"/>
      </w:r>
      <w:r w:rsidR="007B7ABC">
        <w:rPr>
          <w:rFonts w:ascii="Calibri" w:hAnsi="Calibri" w:cs="Calibri"/>
          <w:b/>
          <w:noProof/>
          <w:sz w:val="20"/>
        </w:rPr>
        <w:t>2</w:t>
      </w:r>
      <w:r w:rsidRPr="00E00B75">
        <w:rPr>
          <w:rFonts w:ascii="Calibri" w:hAnsi="Calibri" w:cs="Calibri"/>
          <w:b/>
          <w:i/>
          <w:sz w:val="20"/>
        </w:rPr>
        <w:fldChar w:fldCharType="end"/>
      </w:r>
      <w:r>
        <w:rPr>
          <w:rFonts w:ascii="Calibri" w:hAnsi="Calibri" w:cs="Calibri"/>
          <w:b/>
          <w:i/>
          <w:sz w:val="20"/>
        </w:rPr>
        <w:t xml:space="preserve">,  </w:t>
      </w:r>
      <w:r w:rsidRPr="00E00B75">
        <w:rPr>
          <w:rFonts w:ascii="Calibri" w:hAnsi="Calibri" w:cs="Calibri"/>
          <w:b/>
          <w:sz w:val="20"/>
        </w:rPr>
        <w:t xml:space="preserve">Zdjęcie </w:t>
      </w:r>
      <w:r w:rsidRPr="00E00B75">
        <w:rPr>
          <w:rFonts w:ascii="Calibri" w:hAnsi="Calibri" w:cs="Calibri"/>
          <w:b/>
          <w:i/>
          <w:sz w:val="20"/>
        </w:rPr>
        <w:fldChar w:fldCharType="begin"/>
      </w:r>
      <w:r w:rsidRPr="00E00B75">
        <w:rPr>
          <w:rFonts w:ascii="Calibri" w:hAnsi="Calibri" w:cs="Calibri"/>
          <w:b/>
          <w:sz w:val="20"/>
        </w:rPr>
        <w:instrText xml:space="preserve"> SEQ Zdjęcie \* ARABIC </w:instrText>
      </w:r>
      <w:r w:rsidRPr="00E00B75">
        <w:rPr>
          <w:rFonts w:ascii="Calibri" w:hAnsi="Calibri" w:cs="Calibri"/>
          <w:b/>
          <w:i/>
          <w:sz w:val="20"/>
        </w:rPr>
        <w:fldChar w:fldCharType="separate"/>
      </w:r>
      <w:r w:rsidR="007B7ABC">
        <w:rPr>
          <w:rFonts w:ascii="Calibri" w:hAnsi="Calibri" w:cs="Calibri"/>
          <w:b/>
          <w:noProof/>
          <w:sz w:val="20"/>
        </w:rPr>
        <w:t>3</w:t>
      </w:r>
      <w:r w:rsidRPr="00E00B75">
        <w:rPr>
          <w:rFonts w:ascii="Calibri" w:hAnsi="Calibri" w:cs="Calibri"/>
          <w:b/>
          <w:i/>
          <w:sz w:val="20"/>
        </w:rPr>
        <w:fldChar w:fldCharType="end"/>
      </w:r>
      <w:r>
        <w:rPr>
          <w:rFonts w:ascii="Calibri" w:hAnsi="Calibri" w:cs="Calibri"/>
          <w:b/>
          <w:i/>
          <w:sz w:val="20"/>
        </w:rPr>
        <w:t xml:space="preserve"> </w:t>
      </w:r>
      <w:r>
        <w:rPr>
          <w:rFonts w:ascii="Calibri" w:hAnsi="Calibri" w:cs="Calibri"/>
          <w:sz w:val="20"/>
        </w:rPr>
        <w:t xml:space="preserve">Debata w dniu 14.11.2023 r. </w:t>
      </w:r>
    </w:p>
    <w:p w14:paraId="7BE3CC91" w14:textId="77777777" w:rsidR="00563EA0" w:rsidRDefault="00563EA0" w:rsidP="00563EA0">
      <w:pPr>
        <w:ind w:firstLine="708"/>
        <w:jc w:val="center"/>
        <w:rPr>
          <w:rFonts w:ascii="Calibri" w:hAnsi="Calibri" w:cs="Calibri"/>
        </w:rPr>
      </w:pPr>
      <w:r>
        <w:rPr>
          <w:rFonts w:ascii="Calibri" w:hAnsi="Calibri" w:cs="Calibri"/>
          <w:noProof/>
          <w:lang w:eastAsia="pl-PL"/>
        </w:rPr>
        <w:drawing>
          <wp:inline distT="0" distB="0" distL="0" distR="0" wp14:anchorId="0E34AB84" wp14:editId="15A4AC1D">
            <wp:extent cx="1694320" cy="1276350"/>
            <wp:effectExtent l="0" t="0" r="1270" b="0"/>
            <wp:docPr id="1637541753" name="Obraz 163754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01355" cy="1281649"/>
                    </a:xfrm>
                    <a:prstGeom prst="rect">
                      <a:avLst/>
                    </a:prstGeom>
                    <a:noFill/>
                    <a:ln>
                      <a:noFill/>
                    </a:ln>
                  </pic:spPr>
                </pic:pic>
              </a:graphicData>
            </a:graphic>
          </wp:inline>
        </w:drawing>
      </w:r>
      <w:r>
        <w:rPr>
          <w:rFonts w:ascii="Calibri" w:hAnsi="Calibri" w:cs="Calibri"/>
          <w:noProof/>
          <w:lang w:eastAsia="pl-PL"/>
        </w:rPr>
        <w:t xml:space="preserve">   </w:t>
      </w:r>
      <w:r>
        <w:rPr>
          <w:rFonts w:ascii="Calibri" w:hAnsi="Calibri" w:cs="Calibri"/>
          <w:noProof/>
          <w:lang w:eastAsia="pl-PL"/>
        </w:rPr>
        <w:drawing>
          <wp:inline distT="0" distB="0" distL="0" distR="0" wp14:anchorId="696BA11C" wp14:editId="6110A170">
            <wp:extent cx="1665371" cy="1257300"/>
            <wp:effectExtent l="0" t="0" r="0" b="0"/>
            <wp:docPr id="1637541754" name="Obraz 163754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98238" cy="1282113"/>
                    </a:xfrm>
                    <a:prstGeom prst="rect">
                      <a:avLst/>
                    </a:prstGeom>
                    <a:noFill/>
                    <a:ln>
                      <a:noFill/>
                    </a:ln>
                  </pic:spPr>
                </pic:pic>
              </a:graphicData>
            </a:graphic>
          </wp:inline>
        </w:drawing>
      </w:r>
      <w:r>
        <w:rPr>
          <w:rFonts w:ascii="Calibri" w:hAnsi="Calibri" w:cs="Calibri"/>
          <w:noProof/>
          <w:lang w:eastAsia="pl-PL"/>
        </w:rPr>
        <w:t xml:space="preserve">   </w:t>
      </w:r>
      <w:r>
        <w:rPr>
          <w:rFonts w:ascii="Calibri" w:hAnsi="Calibri" w:cs="Calibri"/>
          <w:noProof/>
          <w:lang w:eastAsia="pl-PL"/>
        </w:rPr>
        <w:drawing>
          <wp:inline distT="0" distB="0" distL="0" distR="0" wp14:anchorId="560E1F9A" wp14:editId="76DF2F95">
            <wp:extent cx="1687322" cy="1257110"/>
            <wp:effectExtent l="0" t="0" r="8255" b="635"/>
            <wp:docPr id="1637541755" name="Obraz 163754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3092" cy="1276310"/>
                    </a:xfrm>
                    <a:prstGeom prst="rect">
                      <a:avLst/>
                    </a:prstGeom>
                    <a:noFill/>
                    <a:ln>
                      <a:noFill/>
                    </a:ln>
                  </pic:spPr>
                </pic:pic>
              </a:graphicData>
            </a:graphic>
          </wp:inline>
        </w:drawing>
      </w:r>
    </w:p>
    <w:p w14:paraId="6D2BBE00" w14:textId="77777777" w:rsidR="00563EA0" w:rsidRDefault="00563EA0" w:rsidP="00563EA0">
      <w:pPr>
        <w:pStyle w:val="Akapitzlist"/>
        <w:spacing w:after="0" w:line="240" w:lineRule="auto"/>
        <w:ind w:left="0"/>
      </w:pPr>
      <w:r>
        <w:rPr>
          <w:rFonts w:ascii="Calibri" w:hAnsi="Calibri" w:cs="Calibri"/>
        </w:rPr>
        <w:t xml:space="preserve">  </w:t>
      </w:r>
      <w:r>
        <w:rPr>
          <w:rFonts w:ascii="Calibri" w:hAnsi="Calibri" w:cs="Calibri"/>
          <w:noProof/>
          <w:lang w:eastAsia="pl-PL"/>
        </w:rPr>
        <w:t xml:space="preserve">    </w:t>
      </w:r>
      <w:r w:rsidRPr="00B539C9">
        <w:rPr>
          <w:rFonts w:ascii="Calibri" w:hAnsi="Calibri" w:cs="Calibri"/>
          <w:b/>
          <w:iCs/>
          <w:sz w:val="20"/>
          <w:szCs w:val="18"/>
        </w:rPr>
        <w:t>Źródło:</w:t>
      </w:r>
      <w:r>
        <w:rPr>
          <w:rFonts w:ascii="Calibri" w:hAnsi="Calibri" w:cs="Calibri"/>
          <w:iCs/>
          <w:sz w:val="20"/>
          <w:szCs w:val="18"/>
        </w:rPr>
        <w:t xml:space="preserve"> Urząd Gminy w Konstantynowie</w:t>
      </w:r>
    </w:p>
    <w:p w14:paraId="4224F26C" w14:textId="77777777" w:rsidR="00563EA0" w:rsidRPr="00563EA0" w:rsidRDefault="00563EA0" w:rsidP="00B55D58">
      <w:pPr>
        <w:spacing w:after="0" w:line="360" w:lineRule="auto"/>
        <w:jc w:val="both"/>
        <w:rPr>
          <w:rFonts w:ascii="Calibri" w:hAnsi="Calibri" w:cs="Calibri"/>
          <w:szCs w:val="24"/>
        </w:rPr>
      </w:pPr>
    </w:p>
    <w:p w14:paraId="1E74ECC8" w14:textId="77777777" w:rsidR="00B55D58" w:rsidRPr="00563EA0" w:rsidRDefault="00CC039A" w:rsidP="00563EA0">
      <w:pPr>
        <w:spacing w:after="0" w:line="360" w:lineRule="auto"/>
        <w:ind w:firstLine="708"/>
        <w:jc w:val="both"/>
        <w:rPr>
          <w:rFonts w:ascii="Calibri" w:hAnsi="Calibri" w:cs="Calibri"/>
          <w:szCs w:val="24"/>
        </w:rPr>
      </w:pPr>
      <w:r w:rsidRPr="00563EA0">
        <w:rPr>
          <w:rFonts w:ascii="Calibri" w:hAnsi="Calibri" w:cs="Calibri"/>
          <w:szCs w:val="24"/>
        </w:rPr>
        <w:t>Zastosowane formy konsultacji pozwoliły na przekazanie mieszkańcom informacji o zachodzącym procesie rewitalizacji, a przede wszystkim zapoznanie się z opiniami interesariuszy rewitalizacji oraz rozwinięcie dialogu między podmiotami zaangażowanymi w ten proces oraz ich integrację.</w:t>
      </w:r>
    </w:p>
    <w:p w14:paraId="06AC7C71" w14:textId="77777777" w:rsidR="007027D8" w:rsidRPr="00CC039A" w:rsidRDefault="00B55D58" w:rsidP="00CC039A">
      <w:pPr>
        <w:spacing w:line="360" w:lineRule="auto"/>
        <w:rPr>
          <w:rFonts w:ascii="Calibri" w:hAnsi="Calibri" w:cs="Calibri"/>
        </w:rPr>
      </w:pPr>
      <w:r>
        <w:rPr>
          <w:rFonts w:ascii="Calibri" w:hAnsi="Calibri" w:cs="Calibri"/>
        </w:rPr>
        <w:t xml:space="preserve">  </w:t>
      </w:r>
    </w:p>
    <w:p w14:paraId="222EAEFA" w14:textId="77777777" w:rsidR="002213D1" w:rsidRPr="00B55D58" w:rsidRDefault="002213D1" w:rsidP="002213D1">
      <w:pPr>
        <w:pStyle w:val="Nagwek2"/>
        <w:numPr>
          <w:ilvl w:val="0"/>
          <w:numId w:val="6"/>
        </w:numPr>
        <w:shd w:val="clear" w:color="auto" w:fill="FFFFFF" w:themeFill="background1"/>
        <w:rPr>
          <w:rFonts w:ascii="Calibri" w:hAnsi="Calibri" w:cs="Calibri"/>
          <w:b/>
          <w:color w:val="auto"/>
          <w:sz w:val="28"/>
        </w:rPr>
      </w:pPr>
      <w:bookmarkStart w:id="3" w:name="_Toc152923436"/>
      <w:r w:rsidRPr="00B55D58">
        <w:rPr>
          <w:rFonts w:ascii="Calibri" w:hAnsi="Calibri" w:cs="Calibri"/>
          <w:b/>
          <w:color w:val="auto"/>
          <w:sz w:val="28"/>
        </w:rPr>
        <w:lastRenderedPageBreak/>
        <w:t>Zgłoszone uwagi wraz z odniesieniem</w:t>
      </w:r>
      <w:bookmarkEnd w:id="3"/>
      <w:r w:rsidRPr="00B55D58">
        <w:rPr>
          <w:rFonts w:ascii="Calibri" w:hAnsi="Calibri" w:cs="Calibri"/>
          <w:b/>
          <w:color w:val="auto"/>
          <w:sz w:val="28"/>
        </w:rPr>
        <w:t xml:space="preserve"> </w:t>
      </w:r>
    </w:p>
    <w:p w14:paraId="73FB81F0" w14:textId="77777777" w:rsidR="007E01BF" w:rsidRPr="00CC039A" w:rsidRDefault="007E01BF" w:rsidP="00EA2E76">
      <w:pPr>
        <w:rPr>
          <w:rFonts w:ascii="Calibri" w:hAnsi="Calibri" w:cs="Calibri"/>
        </w:rPr>
      </w:pPr>
    </w:p>
    <w:p w14:paraId="12B4BB38" w14:textId="77777777" w:rsidR="00A64707" w:rsidRDefault="007E01BF" w:rsidP="007027D8">
      <w:pPr>
        <w:spacing w:line="360" w:lineRule="auto"/>
        <w:ind w:left="66" w:firstLine="360"/>
        <w:jc w:val="both"/>
        <w:rPr>
          <w:rFonts w:ascii="Calibri" w:hAnsi="Calibri" w:cs="Calibri"/>
        </w:rPr>
      </w:pPr>
      <w:r w:rsidRPr="00CC039A">
        <w:rPr>
          <w:rFonts w:ascii="Calibri" w:hAnsi="Calibri" w:cs="Calibri"/>
        </w:rPr>
        <w:t xml:space="preserve">Konsultacje społeczne prowadzone były w dniach od </w:t>
      </w:r>
      <w:r w:rsidR="007027D8" w:rsidRPr="00CC039A">
        <w:rPr>
          <w:rFonts w:ascii="Calibri" w:hAnsi="Calibri" w:cs="Calibri"/>
        </w:rPr>
        <w:t>3 listopada</w:t>
      </w:r>
      <w:r w:rsidR="002213D1" w:rsidRPr="00CC039A">
        <w:rPr>
          <w:rFonts w:ascii="Calibri" w:hAnsi="Calibri" w:cs="Calibri"/>
        </w:rPr>
        <w:t xml:space="preserve"> 2023</w:t>
      </w:r>
      <w:r w:rsidRPr="00CC039A">
        <w:rPr>
          <w:rFonts w:ascii="Calibri" w:hAnsi="Calibri" w:cs="Calibri"/>
        </w:rPr>
        <w:t xml:space="preserve"> r. </w:t>
      </w:r>
      <w:r w:rsidR="002213D1" w:rsidRPr="00CC039A">
        <w:rPr>
          <w:rFonts w:ascii="Calibri" w:hAnsi="Calibri" w:cs="Calibri"/>
        </w:rPr>
        <w:t>do</w:t>
      </w:r>
      <w:r w:rsidR="007027D8" w:rsidRPr="00CC039A">
        <w:rPr>
          <w:rFonts w:ascii="Calibri" w:hAnsi="Calibri" w:cs="Calibri"/>
        </w:rPr>
        <w:t xml:space="preserve"> 4 grudnia</w:t>
      </w:r>
      <w:r w:rsidR="002213D1" w:rsidRPr="00CC039A">
        <w:rPr>
          <w:rFonts w:ascii="Calibri" w:hAnsi="Calibri" w:cs="Calibri"/>
        </w:rPr>
        <w:t xml:space="preserve"> 2023</w:t>
      </w:r>
      <w:r w:rsidRPr="00CC039A">
        <w:rPr>
          <w:rFonts w:ascii="Calibri" w:hAnsi="Calibri" w:cs="Calibri"/>
        </w:rPr>
        <w:t>r.</w:t>
      </w:r>
      <w:r w:rsidR="002213D1" w:rsidRPr="00CC039A">
        <w:rPr>
          <w:rFonts w:ascii="Calibri" w:hAnsi="Calibri" w:cs="Calibri"/>
        </w:rPr>
        <w:t xml:space="preserve"> </w:t>
      </w:r>
      <w:r w:rsidR="00B55D58">
        <w:rPr>
          <w:rFonts w:ascii="Calibri" w:hAnsi="Calibri" w:cs="Calibri"/>
        </w:rPr>
        <w:t xml:space="preserve"> </w:t>
      </w:r>
      <w:r w:rsidR="00563EA0">
        <w:rPr>
          <w:rFonts w:ascii="Calibri" w:hAnsi="Calibri" w:cs="Calibri"/>
        </w:rPr>
        <w:t>W </w:t>
      </w:r>
      <w:r w:rsidR="00563EA0" w:rsidRPr="00CC039A">
        <w:rPr>
          <w:rFonts w:ascii="Calibri" w:hAnsi="Calibri" w:cs="Calibri"/>
        </w:rPr>
        <w:t>okresie prowadzenia konsultacji społecznych nie wpłynął żaden formularz konsultacyjny zawierający uwagi do propozycji dokumentów.</w:t>
      </w:r>
      <w:r w:rsidR="00563EA0">
        <w:rPr>
          <w:rFonts w:ascii="Calibri" w:hAnsi="Calibri" w:cs="Calibri"/>
        </w:rPr>
        <w:t xml:space="preserve"> </w:t>
      </w:r>
      <w:r w:rsidR="00B55D58">
        <w:rPr>
          <w:rFonts w:ascii="Calibri" w:hAnsi="Calibri" w:cs="Calibri"/>
        </w:rPr>
        <w:t>W </w:t>
      </w:r>
      <w:r w:rsidR="00563EA0">
        <w:rPr>
          <w:rFonts w:ascii="Calibri" w:hAnsi="Calibri" w:cs="Calibri"/>
        </w:rPr>
        <w:t>trakcie debaty publicznej, która obyła się w dniu 14 listopada 2023 r. wypłynęły dwie uwagi. Szczegółowe informacje w tym zakresie zwarto w poniższej tabeli.</w:t>
      </w:r>
    </w:p>
    <w:p w14:paraId="3A7EFD87" w14:textId="77777777" w:rsidR="00E43397" w:rsidRDefault="00A64707" w:rsidP="009835C3">
      <w:pPr>
        <w:shd w:val="clear" w:color="auto" w:fill="FFFFFF" w:themeFill="background1"/>
        <w:autoSpaceDE w:val="0"/>
        <w:autoSpaceDN w:val="0"/>
        <w:adjustRightInd w:val="0"/>
        <w:spacing w:after="120" w:line="360" w:lineRule="auto"/>
        <w:ind w:firstLine="426"/>
        <w:jc w:val="both"/>
        <w:rPr>
          <w:rFonts w:ascii="Calibri" w:hAnsi="Calibri" w:cs="Calibri"/>
          <w:sz w:val="20"/>
          <w:szCs w:val="18"/>
        </w:rPr>
      </w:pPr>
      <w:r>
        <w:rPr>
          <w:rFonts w:ascii="Calibri" w:hAnsi="Calibri" w:cs="Calibri"/>
        </w:rPr>
        <w:t xml:space="preserve">W ramach autokorekty lista planowanych przedsięwzięć rewitalizacyjnych (5.2.1) oraz dodatkowych przedsięwzięć rewitalizacyjnych (5.2.2) została uzupełniona o informacje w zakresie wzajemnych powiązań i komplementarności projektów. </w:t>
      </w:r>
      <w:r w:rsidR="00563EA0">
        <w:rPr>
          <w:rFonts w:ascii="Calibri" w:hAnsi="Calibri" w:cs="Calibri"/>
        </w:rPr>
        <w:t xml:space="preserve"> </w:t>
      </w:r>
      <w:r w:rsidR="009835C3">
        <w:rPr>
          <w:rFonts w:ascii="Calibri" w:hAnsi="Calibri" w:cs="Calibri"/>
        </w:rPr>
        <w:t xml:space="preserve">W rozdziale  3. Metodologia </w:t>
      </w:r>
      <w:r w:rsidR="009835C3" w:rsidRPr="009835C3">
        <w:rPr>
          <w:rFonts w:ascii="Calibri" w:hAnsi="Calibri" w:cs="Calibri"/>
        </w:rPr>
        <w:t>delimitacji obszar zdegradowanego i obszaru rewitalizacji</w:t>
      </w:r>
      <w:r w:rsidR="009835C3">
        <w:rPr>
          <w:rFonts w:ascii="Calibri" w:hAnsi="Calibri" w:cs="Calibri"/>
        </w:rPr>
        <w:t xml:space="preserve"> dodano również następującą informację: </w:t>
      </w:r>
      <w:r w:rsidR="009835C3" w:rsidRPr="009835C3">
        <w:rPr>
          <w:rFonts w:ascii="Calibri" w:hAnsi="Calibri" w:cs="Calibri"/>
          <w:bCs/>
          <w:i/>
          <w:shd w:val="clear" w:color="auto" w:fill="FFFFFF" w:themeFill="background1"/>
        </w:rPr>
        <w:t>Należy pamiętać, że wyznaczając obszar rewitalizacji, kierowano się nie tylko kryterium szczególnej koncentracji negatywnych zjawisk (choć uznano to za priorytet), ale również kryterium istotnego znaczenia dla rozwoju lokalnego, które ma poniekąd charakter uznaniowy i jest mniej „mierzalne”. Uznano, iż obszar rewitalizacji to teren szczególnie istotny i perspektywiczny w zakresie rozwoju lokalnego. W jego granicach znajduje się miejscowość gminna, dzięki czemu zasięg oddziaływania zaplanowanych przedsięwzięć rewitalizacyjnych będzie znacznie szerszy i  obejmie praktycznie teren całej gminy Konstantynów.</w:t>
      </w:r>
    </w:p>
    <w:p w14:paraId="34D10800" w14:textId="77777777" w:rsidR="003C682C" w:rsidRDefault="00C470C8" w:rsidP="007E01BF">
      <w:pPr>
        <w:spacing w:line="360" w:lineRule="auto"/>
        <w:jc w:val="both"/>
        <w:rPr>
          <w:rFonts w:ascii="Calibri" w:hAnsi="Calibri" w:cs="Calibri"/>
        </w:rPr>
      </w:pPr>
      <w:r w:rsidRPr="00CC039A">
        <w:rPr>
          <w:rFonts w:ascii="Calibri" w:hAnsi="Calibri" w:cs="Calibri"/>
        </w:rPr>
        <w:tab/>
      </w:r>
    </w:p>
    <w:p w14:paraId="522CA750" w14:textId="77777777" w:rsidR="003C682C" w:rsidRPr="003C682C" w:rsidRDefault="003C682C" w:rsidP="00563EA0">
      <w:pPr>
        <w:pStyle w:val="Akapitzlist"/>
        <w:spacing w:line="360" w:lineRule="auto"/>
        <w:ind w:left="1068"/>
        <w:jc w:val="both"/>
        <w:rPr>
          <w:rFonts w:ascii="Calibri" w:hAnsi="Calibri" w:cs="Calibri"/>
        </w:rPr>
      </w:pPr>
    </w:p>
    <w:p w14:paraId="161B9490" w14:textId="77777777" w:rsidR="007E01BF" w:rsidRPr="007027D8" w:rsidRDefault="007E01BF" w:rsidP="00EA2E76">
      <w:pPr>
        <w:rPr>
          <w:rFonts w:ascii="Calibri" w:hAnsi="Calibri" w:cs="Calibri"/>
        </w:rPr>
      </w:pPr>
      <w:r w:rsidRPr="007027D8">
        <w:rPr>
          <w:rFonts w:ascii="Calibri" w:hAnsi="Calibri" w:cs="Calibri"/>
        </w:rPr>
        <w:t xml:space="preserve"> </w:t>
      </w:r>
    </w:p>
    <w:p w14:paraId="3B1F0C63" w14:textId="77777777" w:rsidR="005A4D7C" w:rsidRPr="007027D8" w:rsidRDefault="005A4D7C" w:rsidP="004C30D1">
      <w:pPr>
        <w:spacing w:line="360" w:lineRule="auto"/>
        <w:ind w:left="66" w:firstLine="360"/>
        <w:jc w:val="both"/>
        <w:rPr>
          <w:rFonts w:ascii="Calibri" w:hAnsi="Calibri" w:cs="Calibri"/>
        </w:rPr>
      </w:pPr>
    </w:p>
    <w:p w14:paraId="312B1505" w14:textId="77777777" w:rsidR="004C30D1" w:rsidRPr="007027D8" w:rsidRDefault="004C30D1" w:rsidP="00C61AD3">
      <w:pPr>
        <w:ind w:left="66"/>
        <w:rPr>
          <w:rFonts w:ascii="Calibri" w:hAnsi="Calibri" w:cs="Calibri"/>
        </w:rPr>
      </w:pPr>
    </w:p>
    <w:p w14:paraId="5CD23F99" w14:textId="77777777" w:rsidR="00C470C8" w:rsidRPr="007027D8" w:rsidRDefault="00C470C8" w:rsidP="00C61AD3">
      <w:pPr>
        <w:ind w:left="66"/>
        <w:rPr>
          <w:rFonts w:ascii="Calibri" w:hAnsi="Calibri" w:cs="Calibri"/>
        </w:rPr>
        <w:sectPr w:rsidR="00C470C8" w:rsidRPr="007027D8" w:rsidSect="00F60EA2">
          <w:footerReference w:type="default" r:id="rId17"/>
          <w:pgSz w:w="11906" w:h="16838"/>
          <w:pgMar w:top="1417" w:right="1417" w:bottom="1417" w:left="1417" w:header="708" w:footer="708" w:gutter="0"/>
          <w:pgNumType w:start="0"/>
          <w:cols w:space="708"/>
          <w:docGrid w:linePitch="360"/>
        </w:sectPr>
      </w:pPr>
    </w:p>
    <w:p w14:paraId="08DEC82C" w14:textId="77777777" w:rsidR="004C30D1" w:rsidRPr="007027D8" w:rsidRDefault="004C30D1" w:rsidP="00440DBB">
      <w:pPr>
        <w:spacing w:after="0" w:line="360" w:lineRule="auto"/>
        <w:contextualSpacing/>
        <w:jc w:val="center"/>
        <w:rPr>
          <w:rFonts w:ascii="Calibri" w:hAnsi="Calibri" w:cs="Calibri"/>
          <w:b/>
          <w:i/>
        </w:rPr>
      </w:pPr>
      <w:r w:rsidRPr="007027D8">
        <w:rPr>
          <w:rFonts w:ascii="Calibri" w:hAnsi="Calibri" w:cs="Calibri"/>
          <w:b/>
        </w:rPr>
        <w:lastRenderedPageBreak/>
        <w:t xml:space="preserve">Wykaz i sposób rozpatrzenia uwag złożonych do projektu </w:t>
      </w:r>
      <w:r w:rsidR="007027D8" w:rsidRPr="007027D8">
        <w:rPr>
          <w:rFonts w:ascii="Calibri" w:hAnsi="Calibri" w:cs="Calibri"/>
          <w:b/>
          <w:i/>
        </w:rPr>
        <w:t xml:space="preserve">Gminnego Programu Rewitalizacji gminy </w:t>
      </w:r>
      <w:r w:rsidR="008A060C">
        <w:rPr>
          <w:rFonts w:ascii="Calibri" w:hAnsi="Calibri" w:cs="Calibri"/>
          <w:b/>
          <w:i/>
        </w:rPr>
        <w:t>Konstantynów na lata 2022-2030</w:t>
      </w:r>
      <w:r w:rsidR="007027D8" w:rsidRPr="007027D8">
        <w:rPr>
          <w:rFonts w:ascii="Calibri" w:hAnsi="Calibri" w:cs="Calibri"/>
          <w:b/>
          <w:i/>
        </w:rPr>
        <w:t xml:space="preserve"> </w:t>
      </w:r>
    </w:p>
    <w:tbl>
      <w:tblPr>
        <w:tblStyle w:val="Tabela-Siatka"/>
        <w:tblW w:w="0" w:type="auto"/>
        <w:tblLook w:val="04A0" w:firstRow="1" w:lastRow="0" w:firstColumn="1" w:lastColumn="0" w:noHBand="0" w:noVBand="1"/>
      </w:tblPr>
      <w:tblGrid>
        <w:gridCol w:w="765"/>
        <w:gridCol w:w="1556"/>
        <w:gridCol w:w="2116"/>
        <w:gridCol w:w="2395"/>
        <w:gridCol w:w="2398"/>
        <w:gridCol w:w="2768"/>
        <w:gridCol w:w="1994"/>
      </w:tblGrid>
      <w:tr w:rsidR="00C470C8" w:rsidRPr="007027D8" w14:paraId="2B1FC1DE" w14:textId="77777777" w:rsidTr="0041403C">
        <w:tc>
          <w:tcPr>
            <w:tcW w:w="704" w:type="dxa"/>
          </w:tcPr>
          <w:p w14:paraId="65B1EF90" w14:textId="77777777" w:rsidR="00440DBB" w:rsidRPr="007027D8" w:rsidRDefault="00440DBB" w:rsidP="00440DBB">
            <w:pPr>
              <w:jc w:val="center"/>
              <w:rPr>
                <w:rFonts w:ascii="Calibri" w:hAnsi="Calibri" w:cs="Calibri"/>
                <w:b/>
              </w:rPr>
            </w:pPr>
            <w:r w:rsidRPr="007027D8">
              <w:rPr>
                <w:rFonts w:ascii="Calibri" w:hAnsi="Calibri" w:cs="Calibri"/>
                <w:b/>
              </w:rPr>
              <w:t>Nr uwagi</w:t>
            </w:r>
          </w:p>
        </w:tc>
        <w:tc>
          <w:tcPr>
            <w:tcW w:w="1559" w:type="dxa"/>
          </w:tcPr>
          <w:p w14:paraId="76404E43" w14:textId="77777777" w:rsidR="00440DBB" w:rsidRPr="007027D8" w:rsidRDefault="00440DBB" w:rsidP="00440DBB">
            <w:pPr>
              <w:jc w:val="center"/>
              <w:rPr>
                <w:rFonts w:ascii="Calibri" w:hAnsi="Calibri" w:cs="Calibri"/>
                <w:b/>
              </w:rPr>
            </w:pPr>
            <w:r w:rsidRPr="007027D8">
              <w:rPr>
                <w:rFonts w:ascii="Calibri" w:hAnsi="Calibri" w:cs="Calibri"/>
                <w:b/>
              </w:rPr>
              <w:t xml:space="preserve">Data </w:t>
            </w:r>
            <w:r w:rsidR="00563EA0">
              <w:rPr>
                <w:rFonts w:ascii="Calibri" w:hAnsi="Calibri" w:cs="Calibri"/>
                <w:b/>
              </w:rPr>
              <w:t xml:space="preserve">i sposób </w:t>
            </w:r>
            <w:r w:rsidRPr="007027D8">
              <w:rPr>
                <w:rFonts w:ascii="Calibri" w:hAnsi="Calibri" w:cs="Calibri"/>
                <w:b/>
              </w:rPr>
              <w:t>wniesienia uwagi</w:t>
            </w:r>
          </w:p>
        </w:tc>
        <w:tc>
          <w:tcPr>
            <w:tcW w:w="2127" w:type="dxa"/>
          </w:tcPr>
          <w:p w14:paraId="1C075036" w14:textId="77777777" w:rsidR="00440DBB" w:rsidRPr="007027D8" w:rsidRDefault="0041403C" w:rsidP="00440DBB">
            <w:pPr>
              <w:jc w:val="center"/>
              <w:rPr>
                <w:rFonts w:ascii="Calibri" w:hAnsi="Calibri" w:cs="Calibri"/>
                <w:b/>
              </w:rPr>
            </w:pPr>
            <w:r w:rsidRPr="007027D8">
              <w:rPr>
                <w:rFonts w:ascii="Calibri" w:hAnsi="Calibri" w:cs="Calibri"/>
                <w:b/>
              </w:rPr>
              <w:t>N</w:t>
            </w:r>
            <w:r w:rsidR="00440DBB" w:rsidRPr="007027D8">
              <w:rPr>
                <w:rFonts w:ascii="Calibri" w:hAnsi="Calibri" w:cs="Calibri"/>
                <w:b/>
              </w:rPr>
              <w:t>azwa instytucji</w:t>
            </w:r>
          </w:p>
          <w:p w14:paraId="5F9CE26F" w14:textId="77777777" w:rsidR="00440DBB" w:rsidRPr="007027D8" w:rsidRDefault="00440DBB" w:rsidP="00440DBB">
            <w:pPr>
              <w:jc w:val="center"/>
              <w:rPr>
                <w:rFonts w:ascii="Calibri" w:hAnsi="Calibri" w:cs="Calibri"/>
                <w:b/>
              </w:rPr>
            </w:pPr>
            <w:r w:rsidRPr="007027D8">
              <w:rPr>
                <w:rFonts w:ascii="Calibri" w:hAnsi="Calibri" w:cs="Calibri"/>
                <w:b/>
              </w:rPr>
              <w:t>organizacyjnej</w:t>
            </w:r>
          </w:p>
          <w:p w14:paraId="20A7ACB8" w14:textId="77777777" w:rsidR="00440DBB" w:rsidRPr="007027D8" w:rsidRDefault="00440DBB" w:rsidP="00440DBB">
            <w:pPr>
              <w:jc w:val="center"/>
              <w:rPr>
                <w:rFonts w:ascii="Calibri" w:hAnsi="Calibri" w:cs="Calibri"/>
                <w:b/>
              </w:rPr>
            </w:pPr>
            <w:r w:rsidRPr="007027D8">
              <w:rPr>
                <w:rFonts w:ascii="Calibri" w:hAnsi="Calibri" w:cs="Calibri"/>
                <w:b/>
              </w:rPr>
              <w:t>i adres</w:t>
            </w:r>
          </w:p>
          <w:p w14:paraId="5B99D400" w14:textId="77777777" w:rsidR="00440DBB" w:rsidRPr="007027D8" w:rsidRDefault="00440DBB" w:rsidP="00440DBB">
            <w:pPr>
              <w:jc w:val="center"/>
              <w:rPr>
                <w:rFonts w:ascii="Calibri" w:hAnsi="Calibri" w:cs="Calibri"/>
                <w:b/>
              </w:rPr>
            </w:pPr>
            <w:r w:rsidRPr="007027D8">
              <w:rPr>
                <w:rFonts w:ascii="Calibri" w:hAnsi="Calibri" w:cs="Calibri"/>
                <w:b/>
              </w:rPr>
              <w:t>zgłaszającego</w:t>
            </w:r>
          </w:p>
        </w:tc>
        <w:tc>
          <w:tcPr>
            <w:tcW w:w="2409" w:type="dxa"/>
          </w:tcPr>
          <w:p w14:paraId="3766F6F1" w14:textId="77777777" w:rsidR="00440DBB" w:rsidRPr="007027D8" w:rsidRDefault="00440DBB" w:rsidP="00440DBB">
            <w:pPr>
              <w:jc w:val="center"/>
              <w:rPr>
                <w:rFonts w:ascii="Calibri" w:hAnsi="Calibri" w:cs="Calibri"/>
                <w:b/>
              </w:rPr>
            </w:pPr>
            <w:r w:rsidRPr="007027D8">
              <w:rPr>
                <w:rFonts w:ascii="Calibri" w:hAnsi="Calibri" w:cs="Calibri"/>
                <w:b/>
              </w:rPr>
              <w:t>Treść</w:t>
            </w:r>
          </w:p>
          <w:p w14:paraId="041C4775" w14:textId="77777777" w:rsidR="00440DBB" w:rsidRPr="007027D8" w:rsidRDefault="00440DBB" w:rsidP="00440DBB">
            <w:pPr>
              <w:jc w:val="center"/>
              <w:rPr>
                <w:rFonts w:ascii="Calibri" w:hAnsi="Calibri" w:cs="Calibri"/>
                <w:b/>
              </w:rPr>
            </w:pPr>
            <w:r w:rsidRPr="007027D8">
              <w:rPr>
                <w:rFonts w:ascii="Calibri" w:hAnsi="Calibri" w:cs="Calibri"/>
                <w:b/>
              </w:rPr>
              <w:t>uwagi</w:t>
            </w:r>
          </w:p>
        </w:tc>
        <w:tc>
          <w:tcPr>
            <w:tcW w:w="2410" w:type="dxa"/>
          </w:tcPr>
          <w:p w14:paraId="4BEE070E" w14:textId="77777777" w:rsidR="00440DBB" w:rsidRPr="007027D8" w:rsidRDefault="00440DBB" w:rsidP="00440DBB">
            <w:pPr>
              <w:jc w:val="center"/>
              <w:rPr>
                <w:rFonts w:ascii="Calibri" w:hAnsi="Calibri" w:cs="Calibri"/>
                <w:b/>
              </w:rPr>
            </w:pPr>
            <w:r w:rsidRPr="007027D8">
              <w:rPr>
                <w:rFonts w:ascii="Calibri" w:hAnsi="Calibri" w:cs="Calibri"/>
                <w:b/>
              </w:rPr>
              <w:t>Część dokumentu,</w:t>
            </w:r>
          </w:p>
          <w:p w14:paraId="05917CBB" w14:textId="77777777" w:rsidR="00440DBB" w:rsidRPr="007027D8" w:rsidRDefault="00440DBB" w:rsidP="00440DBB">
            <w:pPr>
              <w:jc w:val="center"/>
              <w:rPr>
                <w:rFonts w:ascii="Calibri" w:hAnsi="Calibri" w:cs="Calibri"/>
                <w:b/>
              </w:rPr>
            </w:pPr>
            <w:r w:rsidRPr="007027D8">
              <w:rPr>
                <w:rFonts w:ascii="Calibri" w:hAnsi="Calibri" w:cs="Calibri"/>
                <w:b/>
              </w:rPr>
              <w:t>do którego</w:t>
            </w:r>
          </w:p>
          <w:p w14:paraId="396AC0D7" w14:textId="77777777" w:rsidR="00440DBB" w:rsidRPr="007027D8" w:rsidRDefault="00440DBB" w:rsidP="00440DBB">
            <w:pPr>
              <w:jc w:val="center"/>
              <w:rPr>
                <w:rFonts w:ascii="Calibri" w:hAnsi="Calibri" w:cs="Calibri"/>
                <w:b/>
              </w:rPr>
            </w:pPr>
            <w:r w:rsidRPr="007027D8">
              <w:rPr>
                <w:rFonts w:ascii="Calibri" w:hAnsi="Calibri" w:cs="Calibri"/>
                <w:b/>
              </w:rPr>
              <w:t>odnosi się</w:t>
            </w:r>
          </w:p>
          <w:p w14:paraId="4F74C6B4" w14:textId="77777777" w:rsidR="00440DBB" w:rsidRPr="007027D8" w:rsidRDefault="00440DBB" w:rsidP="00440DBB">
            <w:pPr>
              <w:jc w:val="center"/>
              <w:rPr>
                <w:rFonts w:ascii="Calibri" w:hAnsi="Calibri" w:cs="Calibri"/>
                <w:b/>
              </w:rPr>
            </w:pPr>
            <w:r w:rsidRPr="007027D8">
              <w:rPr>
                <w:rFonts w:ascii="Calibri" w:hAnsi="Calibri" w:cs="Calibri"/>
                <w:b/>
              </w:rPr>
              <w:t>uwaga (rozdział,</w:t>
            </w:r>
          </w:p>
          <w:p w14:paraId="4DF7D5FC" w14:textId="77777777" w:rsidR="00440DBB" w:rsidRPr="007027D8" w:rsidRDefault="00440DBB" w:rsidP="00440DBB">
            <w:pPr>
              <w:jc w:val="center"/>
              <w:rPr>
                <w:rFonts w:ascii="Calibri" w:hAnsi="Calibri" w:cs="Calibri"/>
                <w:b/>
              </w:rPr>
            </w:pPr>
            <w:r w:rsidRPr="007027D8">
              <w:rPr>
                <w:rFonts w:ascii="Calibri" w:hAnsi="Calibri" w:cs="Calibri"/>
                <w:b/>
              </w:rPr>
              <w:t>podrozdział,</w:t>
            </w:r>
          </w:p>
          <w:p w14:paraId="37D90248" w14:textId="77777777" w:rsidR="00440DBB" w:rsidRPr="007027D8" w:rsidRDefault="00440DBB" w:rsidP="00440DBB">
            <w:pPr>
              <w:jc w:val="center"/>
              <w:rPr>
                <w:rFonts w:ascii="Calibri" w:hAnsi="Calibri" w:cs="Calibri"/>
                <w:b/>
              </w:rPr>
            </w:pPr>
            <w:r w:rsidRPr="007027D8">
              <w:rPr>
                <w:rFonts w:ascii="Calibri" w:hAnsi="Calibri" w:cs="Calibri"/>
                <w:b/>
              </w:rPr>
              <w:t>zapis w projekcie</w:t>
            </w:r>
          </w:p>
          <w:p w14:paraId="1B3966EA" w14:textId="77777777" w:rsidR="00440DBB" w:rsidRPr="007027D8" w:rsidRDefault="00440DBB" w:rsidP="00440DBB">
            <w:pPr>
              <w:jc w:val="center"/>
              <w:rPr>
                <w:rFonts w:ascii="Calibri" w:hAnsi="Calibri" w:cs="Calibri"/>
                <w:b/>
              </w:rPr>
            </w:pPr>
            <w:r w:rsidRPr="007027D8">
              <w:rPr>
                <w:rFonts w:ascii="Calibri" w:hAnsi="Calibri" w:cs="Calibri"/>
                <w:b/>
              </w:rPr>
              <w:t>dokumentu)</w:t>
            </w:r>
          </w:p>
        </w:tc>
        <w:tc>
          <w:tcPr>
            <w:tcW w:w="2784" w:type="dxa"/>
          </w:tcPr>
          <w:p w14:paraId="042DE1EC" w14:textId="77777777" w:rsidR="00440DBB" w:rsidRPr="007027D8" w:rsidRDefault="00440DBB" w:rsidP="0041403C">
            <w:pPr>
              <w:jc w:val="center"/>
              <w:rPr>
                <w:rFonts w:ascii="Calibri" w:hAnsi="Calibri" w:cs="Calibri"/>
                <w:b/>
              </w:rPr>
            </w:pPr>
            <w:r w:rsidRPr="007027D8">
              <w:rPr>
                <w:rFonts w:ascii="Calibri" w:hAnsi="Calibri" w:cs="Calibri"/>
                <w:b/>
              </w:rPr>
              <w:t>Rozstrzygnięcie wójta/burmistrza/</w:t>
            </w:r>
            <w:r w:rsidR="0041403C" w:rsidRPr="007027D8">
              <w:rPr>
                <w:rFonts w:ascii="Calibri" w:hAnsi="Calibri" w:cs="Calibri"/>
                <w:b/>
              </w:rPr>
              <w:t xml:space="preserve"> </w:t>
            </w:r>
            <w:r w:rsidRPr="007027D8">
              <w:rPr>
                <w:rFonts w:ascii="Calibri" w:hAnsi="Calibri" w:cs="Calibri"/>
                <w:b/>
              </w:rPr>
              <w:t>prezydenta miasta w sprawie</w:t>
            </w:r>
            <w:r w:rsidR="0041403C" w:rsidRPr="007027D8">
              <w:rPr>
                <w:rFonts w:ascii="Calibri" w:hAnsi="Calibri" w:cs="Calibri"/>
                <w:b/>
              </w:rPr>
              <w:t xml:space="preserve"> </w:t>
            </w:r>
            <w:r w:rsidRPr="007027D8">
              <w:rPr>
                <w:rFonts w:ascii="Calibri" w:hAnsi="Calibri" w:cs="Calibri"/>
                <w:b/>
              </w:rPr>
              <w:t>rozpatrzenia uwagi</w:t>
            </w:r>
          </w:p>
        </w:tc>
        <w:tc>
          <w:tcPr>
            <w:tcW w:w="1999" w:type="dxa"/>
          </w:tcPr>
          <w:p w14:paraId="6F40D613" w14:textId="77777777" w:rsidR="00440DBB" w:rsidRPr="007027D8" w:rsidRDefault="00440DBB" w:rsidP="00440DBB">
            <w:pPr>
              <w:jc w:val="center"/>
              <w:rPr>
                <w:rFonts w:ascii="Calibri" w:hAnsi="Calibri" w:cs="Calibri"/>
                <w:b/>
              </w:rPr>
            </w:pPr>
            <w:r w:rsidRPr="007027D8">
              <w:rPr>
                <w:rFonts w:ascii="Calibri" w:hAnsi="Calibri" w:cs="Calibri"/>
                <w:b/>
              </w:rPr>
              <w:t>Uzasadnienie</w:t>
            </w:r>
            <w:r w:rsidR="0075075F" w:rsidRPr="007027D8">
              <w:rPr>
                <w:rFonts w:ascii="Calibri" w:hAnsi="Calibri" w:cs="Calibri"/>
                <w:b/>
              </w:rPr>
              <w:t xml:space="preserve"> rozstrzygnięcia </w:t>
            </w:r>
          </w:p>
          <w:p w14:paraId="256191B6" w14:textId="77777777" w:rsidR="00440DBB" w:rsidRPr="007027D8" w:rsidRDefault="0075075F" w:rsidP="00440DBB">
            <w:pPr>
              <w:jc w:val="center"/>
              <w:rPr>
                <w:rFonts w:ascii="Calibri" w:hAnsi="Calibri" w:cs="Calibri"/>
                <w:b/>
              </w:rPr>
            </w:pPr>
            <w:r w:rsidRPr="007027D8">
              <w:rPr>
                <w:rFonts w:ascii="Calibri" w:hAnsi="Calibri" w:cs="Calibri"/>
                <w:b/>
              </w:rPr>
              <w:t>u</w:t>
            </w:r>
            <w:r w:rsidR="00440DBB" w:rsidRPr="007027D8">
              <w:rPr>
                <w:rFonts w:ascii="Calibri" w:hAnsi="Calibri" w:cs="Calibri"/>
                <w:b/>
              </w:rPr>
              <w:t>wagi</w:t>
            </w:r>
          </w:p>
        </w:tc>
      </w:tr>
      <w:tr w:rsidR="00D463D8" w:rsidRPr="007027D8" w14:paraId="32132257" w14:textId="77777777" w:rsidTr="00D463D8">
        <w:tc>
          <w:tcPr>
            <w:tcW w:w="704" w:type="dxa"/>
            <w:vAlign w:val="center"/>
          </w:tcPr>
          <w:p w14:paraId="7C5D37D0" w14:textId="77777777" w:rsidR="00440DBB" w:rsidRPr="00563EA0" w:rsidRDefault="002213D1" w:rsidP="0041403C">
            <w:pPr>
              <w:jc w:val="center"/>
              <w:rPr>
                <w:rFonts w:ascii="Calibri" w:hAnsi="Calibri" w:cs="Calibri"/>
                <w:b/>
              </w:rPr>
            </w:pPr>
            <w:r w:rsidRPr="00563EA0">
              <w:rPr>
                <w:rFonts w:ascii="Calibri" w:hAnsi="Calibri" w:cs="Calibri"/>
                <w:b/>
              </w:rPr>
              <w:t>1.</w:t>
            </w:r>
          </w:p>
        </w:tc>
        <w:tc>
          <w:tcPr>
            <w:tcW w:w="1559" w:type="dxa"/>
            <w:vAlign w:val="center"/>
          </w:tcPr>
          <w:p w14:paraId="1F33226C" w14:textId="77777777" w:rsidR="00440DBB" w:rsidRPr="007027D8" w:rsidRDefault="00563EA0" w:rsidP="0041403C">
            <w:pPr>
              <w:jc w:val="center"/>
              <w:rPr>
                <w:rFonts w:ascii="Calibri" w:hAnsi="Calibri" w:cs="Calibri"/>
              </w:rPr>
            </w:pPr>
            <w:r>
              <w:rPr>
                <w:rFonts w:ascii="Calibri" w:hAnsi="Calibri" w:cs="Calibri"/>
              </w:rPr>
              <w:t xml:space="preserve">14.11.2023 r. – uwaga ustana w trakcie prowadzonej debaty publicznej </w:t>
            </w:r>
          </w:p>
        </w:tc>
        <w:tc>
          <w:tcPr>
            <w:tcW w:w="2127" w:type="dxa"/>
            <w:vAlign w:val="center"/>
          </w:tcPr>
          <w:p w14:paraId="07BC4674" w14:textId="77777777" w:rsidR="0041403C" w:rsidRPr="007027D8" w:rsidRDefault="00563EA0" w:rsidP="0041403C">
            <w:pPr>
              <w:jc w:val="center"/>
              <w:rPr>
                <w:rFonts w:ascii="Calibri" w:hAnsi="Calibri" w:cs="Calibri"/>
              </w:rPr>
            </w:pPr>
            <w:r>
              <w:rPr>
                <w:rFonts w:ascii="Calibri" w:hAnsi="Calibri" w:cs="Calibri"/>
              </w:rPr>
              <w:t>Mieszkaniec</w:t>
            </w:r>
          </w:p>
        </w:tc>
        <w:tc>
          <w:tcPr>
            <w:tcW w:w="2409" w:type="dxa"/>
            <w:vAlign w:val="center"/>
          </w:tcPr>
          <w:p w14:paraId="5CE792FA" w14:textId="77777777" w:rsidR="00C853C1" w:rsidRPr="00C853C1" w:rsidRDefault="00C853C1" w:rsidP="00C853C1">
            <w:pPr>
              <w:jc w:val="center"/>
              <w:rPr>
                <w:rFonts w:ascii="Calibri" w:hAnsi="Calibri" w:cs="Calibri"/>
                <w:i/>
              </w:rPr>
            </w:pPr>
            <w:r w:rsidRPr="00C853C1">
              <w:rPr>
                <w:rFonts w:ascii="Calibri" w:hAnsi="Calibri" w:cs="Calibri"/>
                <w:i/>
              </w:rPr>
              <w:t>Przedsięwzięcie 10/P- Zachowanie dziedzictwa narodowego poprzez organizację cyklicznych rekonstrukcji</w:t>
            </w:r>
          </w:p>
          <w:p w14:paraId="3AFE5B8F" w14:textId="77777777" w:rsidR="00440DBB" w:rsidRPr="00C853C1" w:rsidRDefault="00C853C1" w:rsidP="00C853C1">
            <w:pPr>
              <w:jc w:val="center"/>
              <w:rPr>
                <w:rFonts w:ascii="Calibri" w:hAnsi="Calibri" w:cs="Calibri"/>
                <w:i/>
              </w:rPr>
            </w:pPr>
            <w:r w:rsidRPr="00C853C1">
              <w:rPr>
                <w:rFonts w:ascii="Calibri" w:hAnsi="Calibri" w:cs="Calibri"/>
                <w:i/>
              </w:rPr>
              <w:t>historycznych w miejscach lokalnych wydarzeń historycznych</w:t>
            </w:r>
          </w:p>
          <w:p w14:paraId="4B0B5584" w14:textId="77777777" w:rsidR="00C853C1" w:rsidRPr="007027D8" w:rsidRDefault="00C853C1" w:rsidP="00C853C1">
            <w:pPr>
              <w:jc w:val="center"/>
              <w:rPr>
                <w:rFonts w:ascii="Calibri" w:hAnsi="Calibri" w:cs="Calibri"/>
              </w:rPr>
            </w:pPr>
            <w:r>
              <w:rPr>
                <w:rFonts w:ascii="Calibri" w:hAnsi="Calibri" w:cs="Calibri"/>
              </w:rPr>
              <w:t xml:space="preserve">Proszę  o zmianę wartości przedsięwzięcia na 200 000,00 zł </w:t>
            </w:r>
          </w:p>
        </w:tc>
        <w:tc>
          <w:tcPr>
            <w:tcW w:w="2410" w:type="dxa"/>
            <w:vAlign w:val="center"/>
          </w:tcPr>
          <w:p w14:paraId="0CDC7742" w14:textId="77777777" w:rsidR="00440DBB" w:rsidRPr="007027D8" w:rsidRDefault="006B1AED" w:rsidP="0041403C">
            <w:pPr>
              <w:jc w:val="center"/>
              <w:rPr>
                <w:rFonts w:ascii="Calibri" w:hAnsi="Calibri" w:cs="Calibri"/>
              </w:rPr>
            </w:pPr>
            <w:r>
              <w:rPr>
                <w:rFonts w:ascii="Calibri" w:hAnsi="Calibri" w:cs="Calibri"/>
              </w:rPr>
              <w:t xml:space="preserve">5.2.1 </w:t>
            </w:r>
            <w:r w:rsidRPr="006B1AED">
              <w:rPr>
                <w:rFonts w:ascii="Calibri" w:hAnsi="Calibri" w:cs="Calibri"/>
                <w:i/>
              </w:rPr>
              <w:t>Lista planowanych podstawowych przedsięwzięć rewitalizacyjnych</w:t>
            </w:r>
            <w:r>
              <w:rPr>
                <w:rFonts w:ascii="Calibri" w:hAnsi="Calibri" w:cs="Calibri"/>
              </w:rPr>
              <w:t xml:space="preserve"> </w:t>
            </w:r>
          </w:p>
        </w:tc>
        <w:tc>
          <w:tcPr>
            <w:tcW w:w="2784" w:type="dxa"/>
            <w:vAlign w:val="center"/>
          </w:tcPr>
          <w:p w14:paraId="00D7CB57" w14:textId="77777777" w:rsidR="00440DBB" w:rsidRPr="007027D8" w:rsidRDefault="006B1AED" w:rsidP="0041403C">
            <w:pPr>
              <w:jc w:val="center"/>
              <w:rPr>
                <w:rFonts w:ascii="Calibri" w:hAnsi="Calibri" w:cs="Calibri"/>
              </w:rPr>
            </w:pPr>
            <w:r>
              <w:rPr>
                <w:rFonts w:ascii="Calibri" w:hAnsi="Calibri" w:cs="Calibri"/>
              </w:rPr>
              <w:t>Uwaga przyjęta</w:t>
            </w:r>
          </w:p>
        </w:tc>
        <w:tc>
          <w:tcPr>
            <w:tcW w:w="1999" w:type="dxa"/>
            <w:vAlign w:val="center"/>
          </w:tcPr>
          <w:p w14:paraId="71A06A19" w14:textId="77777777" w:rsidR="00440DBB" w:rsidRPr="007027D8" w:rsidRDefault="002113B4" w:rsidP="002113B4">
            <w:pPr>
              <w:jc w:val="center"/>
              <w:rPr>
                <w:rFonts w:ascii="Calibri" w:hAnsi="Calibri" w:cs="Calibri"/>
              </w:rPr>
            </w:pPr>
            <w:r>
              <w:rPr>
                <w:rFonts w:ascii="Calibri" w:hAnsi="Calibri" w:cs="Calibri"/>
              </w:rPr>
              <w:t xml:space="preserve">Uwag została uwzględniona </w:t>
            </w:r>
            <w:r w:rsidR="004720BA">
              <w:rPr>
                <w:rFonts w:ascii="Calibri" w:hAnsi="Calibri" w:cs="Calibri"/>
              </w:rPr>
              <w:t xml:space="preserve"> w </w:t>
            </w:r>
            <w:r>
              <w:rPr>
                <w:rFonts w:ascii="Calibri" w:hAnsi="Calibri" w:cs="Calibri"/>
              </w:rPr>
              <w:t xml:space="preserve">projekcie dokumentu. Dokonano implikujących zmian w rozdziale 5.3.1 Indykatywne ramy finansowe GPR – tabela 15 </w:t>
            </w:r>
            <w:r w:rsidRPr="002113B4">
              <w:rPr>
                <w:rFonts w:ascii="Calibri" w:hAnsi="Calibri" w:cs="Calibri"/>
                <w:i/>
              </w:rPr>
              <w:t>Indykatywne ramy finansowe podstawowych przedsięwzięć rewitalizacyjnych  GPR</w:t>
            </w:r>
            <w:r w:rsidR="00D463D8">
              <w:rPr>
                <w:rFonts w:ascii="Calibri" w:hAnsi="Calibri" w:cs="Calibri"/>
              </w:rPr>
              <w:t>.</w:t>
            </w:r>
            <w:r w:rsidRPr="00D463D8">
              <w:rPr>
                <w:rFonts w:ascii="Calibri" w:hAnsi="Calibri" w:cs="Calibri"/>
              </w:rPr>
              <w:t xml:space="preserve"> </w:t>
            </w:r>
          </w:p>
        </w:tc>
      </w:tr>
      <w:tr w:rsidR="00563EA0" w:rsidRPr="007027D8" w14:paraId="4101BD9F" w14:textId="77777777" w:rsidTr="00D463D8">
        <w:tc>
          <w:tcPr>
            <w:tcW w:w="704" w:type="dxa"/>
            <w:vAlign w:val="center"/>
          </w:tcPr>
          <w:p w14:paraId="23194025" w14:textId="77777777" w:rsidR="00563EA0" w:rsidRPr="00563EA0" w:rsidRDefault="00563EA0" w:rsidP="0041403C">
            <w:pPr>
              <w:jc w:val="center"/>
              <w:rPr>
                <w:rFonts w:ascii="Calibri" w:hAnsi="Calibri" w:cs="Calibri"/>
                <w:b/>
              </w:rPr>
            </w:pPr>
            <w:r w:rsidRPr="00563EA0">
              <w:rPr>
                <w:rFonts w:ascii="Calibri" w:hAnsi="Calibri" w:cs="Calibri"/>
                <w:b/>
              </w:rPr>
              <w:t>2.</w:t>
            </w:r>
          </w:p>
        </w:tc>
        <w:tc>
          <w:tcPr>
            <w:tcW w:w="1559" w:type="dxa"/>
            <w:vAlign w:val="center"/>
          </w:tcPr>
          <w:p w14:paraId="1ABE8B6F" w14:textId="77777777" w:rsidR="00563EA0" w:rsidRPr="007027D8" w:rsidRDefault="00563EA0" w:rsidP="0041403C">
            <w:pPr>
              <w:jc w:val="center"/>
              <w:rPr>
                <w:rFonts w:ascii="Calibri" w:hAnsi="Calibri" w:cs="Calibri"/>
              </w:rPr>
            </w:pPr>
            <w:r>
              <w:rPr>
                <w:rFonts w:ascii="Calibri" w:hAnsi="Calibri" w:cs="Calibri"/>
              </w:rPr>
              <w:t>14.11.2023 r. – uwaga ustana w trakcie prowadzonej debaty publicznej</w:t>
            </w:r>
          </w:p>
        </w:tc>
        <w:tc>
          <w:tcPr>
            <w:tcW w:w="2127" w:type="dxa"/>
            <w:vAlign w:val="center"/>
          </w:tcPr>
          <w:p w14:paraId="1AF7D973" w14:textId="77777777" w:rsidR="00563EA0" w:rsidRPr="007027D8" w:rsidRDefault="00563EA0" w:rsidP="0041403C">
            <w:pPr>
              <w:jc w:val="center"/>
              <w:rPr>
                <w:rFonts w:ascii="Calibri" w:hAnsi="Calibri" w:cs="Calibri"/>
              </w:rPr>
            </w:pPr>
            <w:r>
              <w:rPr>
                <w:rFonts w:ascii="Calibri" w:hAnsi="Calibri" w:cs="Calibri"/>
              </w:rPr>
              <w:t>Mieszkaniec</w:t>
            </w:r>
          </w:p>
        </w:tc>
        <w:tc>
          <w:tcPr>
            <w:tcW w:w="2409" w:type="dxa"/>
            <w:vAlign w:val="center"/>
          </w:tcPr>
          <w:p w14:paraId="315DC621" w14:textId="77777777" w:rsidR="00563EA0" w:rsidRDefault="00C853C1" w:rsidP="0041403C">
            <w:pPr>
              <w:jc w:val="center"/>
              <w:rPr>
                <w:rFonts w:ascii="Calibri" w:hAnsi="Calibri" w:cs="Calibri"/>
                <w:i/>
              </w:rPr>
            </w:pPr>
            <w:r w:rsidRPr="00C853C1">
              <w:rPr>
                <w:rFonts w:ascii="Calibri" w:hAnsi="Calibri" w:cs="Calibri"/>
                <w:i/>
              </w:rPr>
              <w:t xml:space="preserve">Przedsięwzięcie 5/P - Rewitalizacja centrum miejscowości Konstantynów   </w:t>
            </w:r>
          </w:p>
          <w:p w14:paraId="7586A00D" w14:textId="77777777" w:rsidR="006B1AED" w:rsidRPr="006B1AED" w:rsidRDefault="006B1AED" w:rsidP="0041403C">
            <w:pPr>
              <w:jc w:val="center"/>
              <w:rPr>
                <w:rFonts w:ascii="Calibri" w:hAnsi="Calibri" w:cs="Calibri"/>
              </w:rPr>
            </w:pPr>
            <w:r>
              <w:rPr>
                <w:rFonts w:ascii="Calibri" w:hAnsi="Calibri" w:cs="Calibri"/>
              </w:rPr>
              <w:t>Proszę o uzupełnienia zakresu przedsięwzięcia o siłownię zewnętrzną.</w:t>
            </w:r>
          </w:p>
        </w:tc>
        <w:tc>
          <w:tcPr>
            <w:tcW w:w="2410" w:type="dxa"/>
            <w:vAlign w:val="center"/>
          </w:tcPr>
          <w:p w14:paraId="48B6F82D" w14:textId="77777777" w:rsidR="00563EA0" w:rsidRPr="007027D8" w:rsidRDefault="0096180A" w:rsidP="0041403C">
            <w:pPr>
              <w:jc w:val="center"/>
              <w:rPr>
                <w:rFonts w:ascii="Calibri" w:hAnsi="Calibri" w:cs="Calibri"/>
              </w:rPr>
            </w:pPr>
            <w:r>
              <w:rPr>
                <w:rFonts w:ascii="Calibri" w:hAnsi="Calibri" w:cs="Calibri"/>
              </w:rPr>
              <w:t xml:space="preserve">5.2.1 </w:t>
            </w:r>
            <w:r w:rsidRPr="006B1AED">
              <w:rPr>
                <w:rFonts w:ascii="Calibri" w:hAnsi="Calibri" w:cs="Calibri"/>
                <w:i/>
              </w:rPr>
              <w:t>Lista planowanych podstawowych przedsięwzięć rewitalizacyjnych</w:t>
            </w:r>
          </w:p>
        </w:tc>
        <w:tc>
          <w:tcPr>
            <w:tcW w:w="2784" w:type="dxa"/>
            <w:vAlign w:val="center"/>
          </w:tcPr>
          <w:p w14:paraId="2E5BAE17" w14:textId="77777777" w:rsidR="00563EA0" w:rsidRPr="007027D8" w:rsidRDefault="006B1AED" w:rsidP="0041403C">
            <w:pPr>
              <w:jc w:val="center"/>
              <w:rPr>
                <w:rFonts w:ascii="Calibri" w:hAnsi="Calibri" w:cs="Calibri"/>
              </w:rPr>
            </w:pPr>
            <w:r>
              <w:rPr>
                <w:rFonts w:ascii="Calibri" w:hAnsi="Calibri" w:cs="Calibri"/>
              </w:rPr>
              <w:t>Uwaga przyjęta</w:t>
            </w:r>
          </w:p>
        </w:tc>
        <w:tc>
          <w:tcPr>
            <w:tcW w:w="1999" w:type="dxa"/>
            <w:vAlign w:val="center"/>
          </w:tcPr>
          <w:p w14:paraId="0E3276BC" w14:textId="77777777" w:rsidR="00563EA0" w:rsidRPr="007027D8" w:rsidRDefault="00D463D8" w:rsidP="0041403C">
            <w:pPr>
              <w:jc w:val="center"/>
              <w:rPr>
                <w:rFonts w:ascii="Calibri" w:hAnsi="Calibri" w:cs="Calibri"/>
              </w:rPr>
            </w:pPr>
            <w:r>
              <w:rPr>
                <w:rFonts w:ascii="Calibri" w:hAnsi="Calibri" w:cs="Calibri"/>
              </w:rPr>
              <w:t xml:space="preserve">Uwag została uwzględniona </w:t>
            </w:r>
            <w:r w:rsidR="004720BA">
              <w:rPr>
                <w:rFonts w:ascii="Calibri" w:hAnsi="Calibri" w:cs="Calibri"/>
              </w:rPr>
              <w:t xml:space="preserve"> w </w:t>
            </w:r>
            <w:r>
              <w:rPr>
                <w:rFonts w:ascii="Calibri" w:hAnsi="Calibri" w:cs="Calibri"/>
              </w:rPr>
              <w:t xml:space="preserve">projekcie dokumentu. </w:t>
            </w:r>
            <w:r w:rsidR="004720BA">
              <w:rPr>
                <w:rFonts w:ascii="Calibri" w:hAnsi="Calibri" w:cs="Calibri"/>
              </w:rPr>
              <w:t xml:space="preserve">Zaproponowane rozwiązanie wpisuje się w cele oraz założenia GPR. Wpłynie na </w:t>
            </w:r>
            <w:r w:rsidR="000A64D2">
              <w:rPr>
                <w:rFonts w:ascii="Calibri" w:hAnsi="Calibri" w:cs="Calibri"/>
              </w:rPr>
              <w:lastRenderedPageBreak/>
              <w:t xml:space="preserve">zwiększenie efektów zaplanowanego projektu. </w:t>
            </w:r>
          </w:p>
        </w:tc>
      </w:tr>
    </w:tbl>
    <w:p w14:paraId="7AD466DB" w14:textId="77777777" w:rsidR="00EA2E76" w:rsidRPr="007027D8" w:rsidRDefault="00EA2E76" w:rsidP="00EA2E76">
      <w:pPr>
        <w:rPr>
          <w:rFonts w:ascii="Calibri" w:hAnsi="Calibri" w:cs="Calibri"/>
        </w:rPr>
      </w:pPr>
    </w:p>
    <w:p w14:paraId="417AE78E" w14:textId="77777777" w:rsidR="00EA2E76" w:rsidRPr="007027D8" w:rsidRDefault="00EA2E76" w:rsidP="00EA2E76">
      <w:pPr>
        <w:rPr>
          <w:rFonts w:ascii="Calibri" w:hAnsi="Calibri" w:cs="Calibri"/>
        </w:rPr>
      </w:pPr>
    </w:p>
    <w:p w14:paraId="23120024" w14:textId="77777777" w:rsidR="00EA2E76" w:rsidRPr="007027D8" w:rsidRDefault="00EA2E76" w:rsidP="00EA2E76">
      <w:pPr>
        <w:jc w:val="both"/>
        <w:rPr>
          <w:rFonts w:ascii="Calibri" w:hAnsi="Calibri" w:cs="Calibri"/>
        </w:rPr>
      </w:pPr>
    </w:p>
    <w:p w14:paraId="049C187C" w14:textId="77777777" w:rsidR="00EA2E76" w:rsidRPr="007027D8" w:rsidRDefault="00EA2E76" w:rsidP="00EA2E76">
      <w:pPr>
        <w:jc w:val="both"/>
        <w:rPr>
          <w:rFonts w:ascii="Calibri" w:hAnsi="Calibri" w:cs="Calibri"/>
        </w:rPr>
      </w:pPr>
    </w:p>
    <w:p w14:paraId="7363F162" w14:textId="77777777" w:rsidR="00EF0893" w:rsidRPr="007027D8" w:rsidRDefault="00EF0893">
      <w:pPr>
        <w:rPr>
          <w:rFonts w:ascii="Calibri" w:hAnsi="Calibri" w:cs="Calibri"/>
        </w:rPr>
      </w:pPr>
    </w:p>
    <w:sectPr w:rsidR="00EF0893" w:rsidRPr="007027D8" w:rsidSect="00C470C8">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1BC68" w14:textId="77777777" w:rsidR="00D431E0" w:rsidRDefault="00D431E0" w:rsidP="00F60EA2">
      <w:pPr>
        <w:spacing w:after="0" w:line="240" w:lineRule="auto"/>
      </w:pPr>
      <w:r>
        <w:separator/>
      </w:r>
    </w:p>
  </w:endnote>
  <w:endnote w:type="continuationSeparator" w:id="0">
    <w:p w14:paraId="299C4CE1" w14:textId="77777777" w:rsidR="00D431E0" w:rsidRDefault="00D431E0" w:rsidP="00F6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Light">
    <w:panose1 w:val="020B0502040204020203"/>
    <w:charset w:val="EE"/>
    <w:family w:val="swiss"/>
    <w:pitch w:val="variable"/>
    <w:sig w:usb0="A00002C7" w:usb1="00000002"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Lucida Sans">
    <w:altName w:val="Times New Roman"/>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Pr>
      <w:id w:val="-680897103"/>
      <w:docPartObj>
        <w:docPartGallery w:val="Page Numbers (Bottom of Page)"/>
        <w:docPartUnique/>
      </w:docPartObj>
    </w:sdtPr>
    <w:sdtEndPr>
      <w:rPr>
        <w:rFonts w:ascii="Bahnschrift Light" w:hAnsi="Bahnschrift Light"/>
        <w:sz w:val="20"/>
        <w:szCs w:val="20"/>
      </w:rPr>
    </w:sdtEndPr>
    <w:sdtContent>
      <w:p w14:paraId="43409F37" w14:textId="77777777" w:rsidR="00F60EA2" w:rsidRPr="00F60EA2" w:rsidRDefault="00F60EA2">
        <w:pPr>
          <w:pStyle w:val="Stopka"/>
          <w:jc w:val="right"/>
          <w:rPr>
            <w:rFonts w:ascii="Bahnschrift Light" w:eastAsiaTheme="majorEastAsia" w:hAnsi="Bahnschrift Light" w:cstheme="majorBidi"/>
            <w:sz w:val="20"/>
            <w:szCs w:val="20"/>
          </w:rPr>
        </w:pPr>
        <w:r w:rsidRPr="00F60EA2">
          <w:rPr>
            <w:rFonts w:ascii="Bahnschrift Light" w:eastAsiaTheme="majorEastAsia" w:hAnsi="Bahnschrift Light" w:cstheme="majorBidi"/>
            <w:sz w:val="20"/>
            <w:szCs w:val="20"/>
          </w:rPr>
          <w:t xml:space="preserve">str. </w:t>
        </w:r>
        <w:r w:rsidRPr="00F60EA2">
          <w:rPr>
            <w:rFonts w:ascii="Bahnschrift Light" w:eastAsiaTheme="minorEastAsia" w:hAnsi="Bahnschrift Light" w:cs="Times New Roman"/>
            <w:sz w:val="20"/>
            <w:szCs w:val="20"/>
          </w:rPr>
          <w:fldChar w:fldCharType="begin"/>
        </w:r>
        <w:r w:rsidRPr="00F60EA2">
          <w:rPr>
            <w:rFonts w:ascii="Bahnschrift Light" w:hAnsi="Bahnschrift Light"/>
            <w:sz w:val="20"/>
            <w:szCs w:val="20"/>
          </w:rPr>
          <w:instrText>PAGE    \* MERGEFORMAT</w:instrText>
        </w:r>
        <w:r w:rsidRPr="00F60EA2">
          <w:rPr>
            <w:rFonts w:ascii="Bahnschrift Light" w:eastAsiaTheme="minorEastAsia" w:hAnsi="Bahnschrift Light" w:cs="Times New Roman"/>
            <w:sz w:val="20"/>
            <w:szCs w:val="20"/>
          </w:rPr>
          <w:fldChar w:fldCharType="separate"/>
        </w:r>
        <w:r w:rsidR="00E43397" w:rsidRPr="00E43397">
          <w:rPr>
            <w:rFonts w:ascii="Bahnschrift Light" w:eastAsiaTheme="majorEastAsia" w:hAnsi="Bahnschrift Light" w:cstheme="majorBidi"/>
            <w:noProof/>
            <w:sz w:val="20"/>
            <w:szCs w:val="20"/>
          </w:rPr>
          <w:t>1</w:t>
        </w:r>
        <w:r w:rsidRPr="00F60EA2">
          <w:rPr>
            <w:rFonts w:ascii="Bahnschrift Light" w:eastAsiaTheme="majorEastAsia" w:hAnsi="Bahnschrift Light" w:cstheme="majorBidi"/>
            <w:sz w:val="20"/>
            <w:szCs w:val="20"/>
          </w:rPr>
          <w:fldChar w:fldCharType="end"/>
        </w:r>
      </w:p>
    </w:sdtContent>
  </w:sdt>
  <w:p w14:paraId="2128D0A2" w14:textId="77777777" w:rsidR="00F60EA2" w:rsidRDefault="00F60EA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53E03" w14:textId="77777777" w:rsidR="00D431E0" w:rsidRDefault="00D431E0" w:rsidP="00F60EA2">
      <w:pPr>
        <w:spacing w:after="0" w:line="240" w:lineRule="auto"/>
      </w:pPr>
      <w:r>
        <w:separator/>
      </w:r>
    </w:p>
  </w:footnote>
  <w:footnote w:type="continuationSeparator" w:id="0">
    <w:p w14:paraId="45640D94" w14:textId="77777777" w:rsidR="00D431E0" w:rsidRDefault="00D431E0" w:rsidP="00F60E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640"/>
    <w:multiLevelType w:val="hybridMultilevel"/>
    <w:tmpl w:val="499A20AC"/>
    <w:lvl w:ilvl="0" w:tplc="D9D8CC3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B823B0"/>
    <w:multiLevelType w:val="multilevel"/>
    <w:tmpl w:val="7BC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A4263"/>
    <w:multiLevelType w:val="hybridMultilevel"/>
    <w:tmpl w:val="499A20AC"/>
    <w:lvl w:ilvl="0" w:tplc="D9D8CC3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010F33"/>
    <w:multiLevelType w:val="hybridMultilevel"/>
    <w:tmpl w:val="B4F0D7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676319"/>
    <w:multiLevelType w:val="hybridMultilevel"/>
    <w:tmpl w:val="499A20AC"/>
    <w:lvl w:ilvl="0" w:tplc="D9D8CC3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103C4D"/>
    <w:multiLevelType w:val="hybridMultilevel"/>
    <w:tmpl w:val="6732592E"/>
    <w:lvl w:ilvl="0" w:tplc="00AE7156">
      <w:start w:val="1"/>
      <w:numFmt w:val="decimal"/>
      <w:lvlText w:val="%1."/>
      <w:lvlJc w:val="left"/>
      <w:pPr>
        <w:ind w:left="720" w:hanging="360"/>
      </w:pPr>
      <w:rPr>
        <w:rFonts w:ascii="Bahnschrift Light" w:hAnsi="Bahnschrift Light" w:hint="default"/>
        <w:b/>
        <w:color w:val="FFFFFF" w:themeColor="background1"/>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93121A"/>
    <w:multiLevelType w:val="multilevel"/>
    <w:tmpl w:val="257C6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755E2B"/>
    <w:multiLevelType w:val="hybridMultilevel"/>
    <w:tmpl w:val="6732592E"/>
    <w:lvl w:ilvl="0" w:tplc="00AE7156">
      <w:start w:val="1"/>
      <w:numFmt w:val="decimal"/>
      <w:lvlText w:val="%1."/>
      <w:lvlJc w:val="left"/>
      <w:pPr>
        <w:ind w:left="720" w:hanging="360"/>
      </w:pPr>
      <w:rPr>
        <w:rFonts w:ascii="Bahnschrift Light" w:hAnsi="Bahnschrift Light" w:hint="default"/>
        <w:b/>
        <w:color w:val="FFFFFF" w:themeColor="background1"/>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5420EF"/>
    <w:multiLevelType w:val="hybridMultilevel"/>
    <w:tmpl w:val="499A20AC"/>
    <w:lvl w:ilvl="0" w:tplc="D9D8CC3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2F551BD"/>
    <w:multiLevelType w:val="multilevel"/>
    <w:tmpl w:val="C06ED626"/>
    <w:lvl w:ilvl="0">
      <w:start w:val="1"/>
      <w:numFmt w:val="decimal"/>
      <w:lvlText w:val="%1."/>
      <w:lvlJc w:val="left"/>
      <w:pPr>
        <w:ind w:left="1080" w:hanging="720"/>
      </w:pPr>
      <w:rPr>
        <w:rFonts w:ascii="Calibri" w:eastAsia="NSimSun" w:hAnsi="Calibri" w:cs="Calibri" w:hint="default"/>
        <w:b/>
        <w:color w:val="4472C4" w:themeColor="accent5"/>
        <w:sz w:val="48"/>
      </w:rPr>
    </w:lvl>
    <w:lvl w:ilvl="1">
      <w:start w:val="1"/>
      <w:numFmt w:val="decimal"/>
      <w:isLgl/>
      <w:lvlText w:val="%1.%2"/>
      <w:lvlJc w:val="left"/>
      <w:pPr>
        <w:ind w:left="1080" w:hanging="720"/>
      </w:pPr>
      <w:rPr>
        <w:rFonts w:hint="default"/>
        <w:color w:val="4472C4" w:themeColor="accent5"/>
      </w:rPr>
    </w:lvl>
    <w:lvl w:ilvl="2">
      <w:start w:val="1"/>
      <w:numFmt w:val="decimal"/>
      <w:isLgl/>
      <w:lvlText w:val="%1.%2.%3"/>
      <w:lvlJc w:val="left"/>
      <w:pPr>
        <w:ind w:left="1440" w:hanging="1080"/>
      </w:pPr>
      <w:rPr>
        <w:rFonts w:hint="default"/>
        <w:b/>
        <w:color w:val="4472C4" w:themeColor="accent5"/>
        <w:sz w:val="36"/>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10" w15:restartNumberingAfterBreak="0">
    <w:nsid w:val="564C5C49"/>
    <w:multiLevelType w:val="hybridMultilevel"/>
    <w:tmpl w:val="3B28E65A"/>
    <w:lvl w:ilvl="0" w:tplc="0415000B">
      <w:start w:val="1"/>
      <w:numFmt w:val="bullet"/>
      <w:lvlText w:val=""/>
      <w:lvlJc w:val="left"/>
      <w:pPr>
        <w:ind w:left="1200" w:hanging="360"/>
      </w:pPr>
      <w:rPr>
        <w:rFonts w:ascii="Wingdings" w:hAnsi="Wingdings" w:hint="default"/>
      </w:rPr>
    </w:lvl>
    <w:lvl w:ilvl="1" w:tplc="04150003">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11" w15:restartNumberingAfterBreak="0">
    <w:nsid w:val="6E0E5D01"/>
    <w:multiLevelType w:val="hybridMultilevel"/>
    <w:tmpl w:val="133EA2D4"/>
    <w:lvl w:ilvl="0" w:tplc="0C4C0B1E">
      <w:start w:val="1"/>
      <w:numFmt w:val="decimal"/>
      <w:lvlText w:val="%1."/>
      <w:lvlJc w:val="left"/>
      <w:pPr>
        <w:ind w:left="720" w:hanging="360"/>
      </w:pPr>
      <w:rPr>
        <w:rFonts w:ascii="Bahnschrift Light" w:hAnsi="Bahnschrift Light"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7C46C3A"/>
    <w:multiLevelType w:val="hybridMultilevel"/>
    <w:tmpl w:val="0E24CEBA"/>
    <w:lvl w:ilvl="0" w:tplc="A178E83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79394A59"/>
    <w:multiLevelType w:val="hybridMultilevel"/>
    <w:tmpl w:val="E0108874"/>
    <w:lvl w:ilvl="0" w:tplc="398E8C96">
      <w:start w:val="1"/>
      <w:numFmt w:val="decimal"/>
      <w:lvlText w:val="%1."/>
      <w:lvlJc w:val="left"/>
      <w:pPr>
        <w:ind w:left="786" w:hanging="360"/>
      </w:pPr>
      <w:rPr>
        <w:rFonts w:hint="default"/>
        <w:b/>
        <w:color w:val="FFFFFF" w:themeColor="background1"/>
        <w:sz w:val="28"/>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794B154C"/>
    <w:multiLevelType w:val="hybridMultilevel"/>
    <w:tmpl w:val="6732592E"/>
    <w:lvl w:ilvl="0" w:tplc="00AE7156">
      <w:start w:val="1"/>
      <w:numFmt w:val="decimal"/>
      <w:lvlText w:val="%1."/>
      <w:lvlJc w:val="left"/>
      <w:pPr>
        <w:ind w:left="720" w:hanging="360"/>
      </w:pPr>
      <w:rPr>
        <w:rFonts w:ascii="Bahnschrift Light" w:hAnsi="Bahnschrift Light" w:hint="default"/>
        <w:b/>
        <w:color w:val="FFFFFF" w:themeColor="background1"/>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48107946">
    <w:abstractNumId w:val="11"/>
  </w:num>
  <w:num w:numId="2" w16cid:durableId="1961565635">
    <w:abstractNumId w:val="14"/>
  </w:num>
  <w:num w:numId="3" w16cid:durableId="1856729585">
    <w:abstractNumId w:val="5"/>
  </w:num>
  <w:num w:numId="4" w16cid:durableId="1133862703">
    <w:abstractNumId w:val="7"/>
  </w:num>
  <w:num w:numId="5" w16cid:durableId="529539000">
    <w:abstractNumId w:val="13"/>
  </w:num>
  <w:num w:numId="6" w16cid:durableId="1754009076">
    <w:abstractNumId w:val="4"/>
  </w:num>
  <w:num w:numId="7" w16cid:durableId="793255891">
    <w:abstractNumId w:val="10"/>
  </w:num>
  <w:num w:numId="8" w16cid:durableId="24789879">
    <w:abstractNumId w:val="8"/>
  </w:num>
  <w:num w:numId="9" w16cid:durableId="1076394038">
    <w:abstractNumId w:val="0"/>
  </w:num>
  <w:num w:numId="10" w16cid:durableId="1677146893">
    <w:abstractNumId w:val="2"/>
  </w:num>
  <w:num w:numId="11" w16cid:durableId="809204577">
    <w:abstractNumId w:val="3"/>
  </w:num>
  <w:num w:numId="12" w16cid:durableId="1596599175">
    <w:abstractNumId w:val="12"/>
  </w:num>
  <w:num w:numId="13" w16cid:durableId="657195818">
    <w:abstractNumId w:val="9"/>
  </w:num>
  <w:num w:numId="14" w16cid:durableId="1259947726">
    <w:abstractNumId w:val="1"/>
  </w:num>
  <w:num w:numId="15" w16cid:durableId="17331939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E76"/>
    <w:rsid w:val="00025754"/>
    <w:rsid w:val="000A64D2"/>
    <w:rsid w:val="000F7FBC"/>
    <w:rsid w:val="001869D7"/>
    <w:rsid w:val="001F07C6"/>
    <w:rsid w:val="002113B4"/>
    <w:rsid w:val="00216D00"/>
    <w:rsid w:val="002213D1"/>
    <w:rsid w:val="002662D7"/>
    <w:rsid w:val="00287576"/>
    <w:rsid w:val="002903A8"/>
    <w:rsid w:val="002D545D"/>
    <w:rsid w:val="002D7DED"/>
    <w:rsid w:val="00306576"/>
    <w:rsid w:val="0035559F"/>
    <w:rsid w:val="003725DD"/>
    <w:rsid w:val="003C26D6"/>
    <w:rsid w:val="003C682C"/>
    <w:rsid w:val="003E220B"/>
    <w:rsid w:val="004009EE"/>
    <w:rsid w:val="00404940"/>
    <w:rsid w:val="0041403C"/>
    <w:rsid w:val="0042187E"/>
    <w:rsid w:val="00440DBB"/>
    <w:rsid w:val="00444A69"/>
    <w:rsid w:val="004720BA"/>
    <w:rsid w:val="00482BC7"/>
    <w:rsid w:val="004C30D1"/>
    <w:rsid w:val="004C45AF"/>
    <w:rsid w:val="004E2F43"/>
    <w:rsid w:val="005528B8"/>
    <w:rsid w:val="00563EA0"/>
    <w:rsid w:val="0058637F"/>
    <w:rsid w:val="00594AE6"/>
    <w:rsid w:val="00596713"/>
    <w:rsid w:val="005A4D7C"/>
    <w:rsid w:val="005C741E"/>
    <w:rsid w:val="005F2CC7"/>
    <w:rsid w:val="00623D2F"/>
    <w:rsid w:val="00666216"/>
    <w:rsid w:val="00681CE6"/>
    <w:rsid w:val="006A7D6A"/>
    <w:rsid w:val="006B1AED"/>
    <w:rsid w:val="007027D8"/>
    <w:rsid w:val="007240FE"/>
    <w:rsid w:val="0075075F"/>
    <w:rsid w:val="00766A5B"/>
    <w:rsid w:val="007A67AC"/>
    <w:rsid w:val="007B61F6"/>
    <w:rsid w:val="007B7ABC"/>
    <w:rsid w:val="007C69FD"/>
    <w:rsid w:val="007E01BF"/>
    <w:rsid w:val="0087128D"/>
    <w:rsid w:val="008A060C"/>
    <w:rsid w:val="008A0A41"/>
    <w:rsid w:val="008D062C"/>
    <w:rsid w:val="008F3CD2"/>
    <w:rsid w:val="00910E36"/>
    <w:rsid w:val="0091154A"/>
    <w:rsid w:val="0093338C"/>
    <w:rsid w:val="0094268B"/>
    <w:rsid w:val="00943442"/>
    <w:rsid w:val="00953E95"/>
    <w:rsid w:val="0096180A"/>
    <w:rsid w:val="009706EC"/>
    <w:rsid w:val="009835C3"/>
    <w:rsid w:val="009A0B12"/>
    <w:rsid w:val="00A64707"/>
    <w:rsid w:val="00A83072"/>
    <w:rsid w:val="00AB7DCE"/>
    <w:rsid w:val="00AF1844"/>
    <w:rsid w:val="00B07D8A"/>
    <w:rsid w:val="00B55D58"/>
    <w:rsid w:val="00B6044F"/>
    <w:rsid w:val="00C05739"/>
    <w:rsid w:val="00C470C8"/>
    <w:rsid w:val="00C4770B"/>
    <w:rsid w:val="00C61AD3"/>
    <w:rsid w:val="00C853C1"/>
    <w:rsid w:val="00C95CC3"/>
    <w:rsid w:val="00CC039A"/>
    <w:rsid w:val="00CF5988"/>
    <w:rsid w:val="00D13F02"/>
    <w:rsid w:val="00D431E0"/>
    <w:rsid w:val="00D463D8"/>
    <w:rsid w:val="00D76E38"/>
    <w:rsid w:val="00D85722"/>
    <w:rsid w:val="00DA3F6A"/>
    <w:rsid w:val="00DE10C8"/>
    <w:rsid w:val="00E24BB8"/>
    <w:rsid w:val="00E30955"/>
    <w:rsid w:val="00E37C79"/>
    <w:rsid w:val="00E41BBD"/>
    <w:rsid w:val="00E43397"/>
    <w:rsid w:val="00E71B6F"/>
    <w:rsid w:val="00E74F67"/>
    <w:rsid w:val="00EA2E76"/>
    <w:rsid w:val="00EB020F"/>
    <w:rsid w:val="00ED419D"/>
    <w:rsid w:val="00EE3E63"/>
    <w:rsid w:val="00EF0893"/>
    <w:rsid w:val="00F60EA2"/>
    <w:rsid w:val="00F65BF8"/>
    <w:rsid w:val="00F87C29"/>
    <w:rsid w:val="00FA2648"/>
    <w:rsid w:val="00FB02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C797"/>
  <w15:chartTrackingRefBased/>
  <w15:docId w15:val="{913FA700-E2EB-47A7-AFE6-D17558D87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2E76"/>
  </w:style>
  <w:style w:type="paragraph" w:styleId="Nagwek1">
    <w:name w:val="heading 1"/>
    <w:basedOn w:val="Normalny"/>
    <w:next w:val="Normalny"/>
    <w:link w:val="Nagwek1Znak"/>
    <w:uiPriority w:val="9"/>
    <w:qFormat/>
    <w:rsid w:val="005A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5A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EA2E76"/>
    <w:pPr>
      <w:spacing w:after="0" w:line="240" w:lineRule="auto"/>
    </w:pPr>
    <w:rPr>
      <w:rFonts w:ascii="Calibri" w:eastAsia="Times New Roman" w:hAnsi="Calibri" w:cs="Times New Roman"/>
      <w:lang w:eastAsia="pl-PL"/>
    </w:rPr>
  </w:style>
  <w:style w:type="character" w:customStyle="1" w:styleId="BezodstpwZnak">
    <w:name w:val="Bez odstępów Znak"/>
    <w:link w:val="Bezodstpw"/>
    <w:uiPriority w:val="1"/>
    <w:qFormat/>
    <w:locked/>
    <w:rsid w:val="00EA2E76"/>
    <w:rPr>
      <w:rFonts w:ascii="Calibri" w:eastAsia="Times New Roman" w:hAnsi="Calibri" w:cs="Times New Roman"/>
      <w:lang w:eastAsia="pl-PL"/>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
    <w:basedOn w:val="Normalny"/>
    <w:link w:val="AkapitzlistZnak"/>
    <w:uiPriority w:val="34"/>
    <w:qFormat/>
    <w:rsid w:val="00E74F67"/>
    <w:pPr>
      <w:ind w:left="720"/>
      <w:contextualSpacing/>
    </w:pPr>
  </w:style>
  <w:style w:type="character" w:styleId="Odwoanieintensywne">
    <w:name w:val="Intense Reference"/>
    <w:basedOn w:val="Domylnaczcionkaakapitu"/>
    <w:uiPriority w:val="32"/>
    <w:qFormat/>
    <w:rsid w:val="00E74F67"/>
    <w:rPr>
      <w:b/>
      <w:bCs/>
      <w:smallCaps/>
      <w:color w:val="5B9BD5" w:themeColor="accent1"/>
      <w:spacing w:val="5"/>
    </w:rPr>
  </w:style>
  <w:style w:type="character" w:styleId="Hipercze">
    <w:name w:val="Hyperlink"/>
    <w:basedOn w:val="Domylnaczcionkaakapitu"/>
    <w:uiPriority w:val="99"/>
    <w:unhideWhenUsed/>
    <w:rsid w:val="007240FE"/>
    <w:rPr>
      <w:color w:val="0563C1" w:themeColor="hyperlink"/>
      <w:u w:val="single"/>
    </w:rPr>
  </w:style>
  <w:style w:type="table" w:styleId="Tabela-Siatka">
    <w:name w:val="Table Grid"/>
    <w:basedOn w:val="Standardowy"/>
    <w:uiPriority w:val="39"/>
    <w:rsid w:val="00440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60E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60EA2"/>
  </w:style>
  <w:style w:type="paragraph" w:styleId="Stopka">
    <w:name w:val="footer"/>
    <w:basedOn w:val="Normalny"/>
    <w:link w:val="StopkaZnak"/>
    <w:uiPriority w:val="99"/>
    <w:unhideWhenUsed/>
    <w:rsid w:val="00F60E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60EA2"/>
  </w:style>
  <w:style w:type="character" w:customStyle="1" w:styleId="Nagwek1Znak">
    <w:name w:val="Nagłówek 1 Znak"/>
    <w:basedOn w:val="Domylnaczcionkaakapitu"/>
    <w:link w:val="Nagwek1"/>
    <w:uiPriority w:val="9"/>
    <w:rsid w:val="005A4D7C"/>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unhideWhenUsed/>
    <w:qFormat/>
    <w:rsid w:val="005A4D7C"/>
    <w:pPr>
      <w:outlineLvl w:val="9"/>
    </w:pPr>
    <w:rPr>
      <w:lang w:eastAsia="pl-PL"/>
    </w:rPr>
  </w:style>
  <w:style w:type="paragraph" w:styleId="Spistreci2">
    <w:name w:val="toc 2"/>
    <w:basedOn w:val="Normalny"/>
    <w:next w:val="Normalny"/>
    <w:autoRedefine/>
    <w:uiPriority w:val="39"/>
    <w:unhideWhenUsed/>
    <w:rsid w:val="005A4D7C"/>
    <w:pPr>
      <w:spacing w:after="100"/>
      <w:ind w:left="220"/>
    </w:pPr>
    <w:rPr>
      <w:rFonts w:eastAsiaTheme="minorEastAsia" w:cs="Times New Roman"/>
      <w:lang w:eastAsia="pl-PL"/>
    </w:rPr>
  </w:style>
  <w:style w:type="paragraph" w:styleId="Spistreci1">
    <w:name w:val="toc 1"/>
    <w:basedOn w:val="Normalny"/>
    <w:next w:val="Normalny"/>
    <w:autoRedefine/>
    <w:uiPriority w:val="39"/>
    <w:unhideWhenUsed/>
    <w:rsid w:val="005A4D7C"/>
    <w:pPr>
      <w:spacing w:after="100"/>
    </w:pPr>
    <w:rPr>
      <w:rFonts w:eastAsiaTheme="minorEastAsia" w:cs="Times New Roman"/>
      <w:lang w:eastAsia="pl-PL"/>
    </w:rPr>
  </w:style>
  <w:style w:type="paragraph" w:styleId="Spistreci3">
    <w:name w:val="toc 3"/>
    <w:basedOn w:val="Normalny"/>
    <w:next w:val="Normalny"/>
    <w:autoRedefine/>
    <w:uiPriority w:val="39"/>
    <w:unhideWhenUsed/>
    <w:rsid w:val="005A4D7C"/>
    <w:pPr>
      <w:spacing w:after="100"/>
      <w:ind w:left="440"/>
    </w:pPr>
    <w:rPr>
      <w:rFonts w:eastAsiaTheme="minorEastAsia" w:cs="Times New Roman"/>
      <w:lang w:eastAsia="pl-PL"/>
    </w:rPr>
  </w:style>
  <w:style w:type="character" w:customStyle="1" w:styleId="Nagwek2Znak">
    <w:name w:val="Nagłówek 2 Znak"/>
    <w:basedOn w:val="Domylnaczcionkaakapitu"/>
    <w:link w:val="Nagwek2"/>
    <w:uiPriority w:val="9"/>
    <w:rsid w:val="005A4D7C"/>
    <w:rPr>
      <w:rFonts w:asciiTheme="majorHAnsi" w:eastAsiaTheme="majorEastAsia" w:hAnsiTheme="majorHAnsi" w:cstheme="majorBidi"/>
      <w:color w:val="2E74B5" w:themeColor="accent1" w:themeShade="BF"/>
      <w:sz w:val="26"/>
      <w:szCs w:val="26"/>
    </w:rPr>
  </w:style>
  <w:style w:type="paragraph" w:customStyle="1" w:styleId="Styl1">
    <w:name w:val="Styl1"/>
    <w:basedOn w:val="Nagwek1"/>
    <w:link w:val="Styl1Znak"/>
    <w:qFormat/>
    <w:rsid w:val="00404940"/>
    <w:rPr>
      <w:rFonts w:ascii="Calibri" w:hAnsi="Calibri"/>
      <w:b/>
      <w:color w:val="000000" w:themeColor="text1"/>
      <w:kern w:val="2"/>
      <w:sz w:val="48"/>
      <w:lang w:eastAsia="zh-CN" w:bidi="hi-IN"/>
    </w:rPr>
  </w:style>
  <w:style w:type="character" w:customStyle="1" w:styleId="Styl1Znak">
    <w:name w:val="Styl1 Znak"/>
    <w:basedOn w:val="Nagwek1Znak"/>
    <w:link w:val="Styl1"/>
    <w:rsid w:val="00404940"/>
    <w:rPr>
      <w:rFonts w:ascii="Calibri" w:eastAsiaTheme="majorEastAsia" w:hAnsi="Calibri" w:cstheme="majorBidi"/>
      <w:b/>
      <w:color w:val="000000" w:themeColor="text1"/>
      <w:kern w:val="2"/>
      <w:sz w:val="48"/>
      <w:szCs w:val="32"/>
      <w:lang w:eastAsia="zh-CN" w:bidi="hi-IN"/>
    </w:rPr>
  </w:style>
  <w:style w:type="paragraph" w:customStyle="1" w:styleId="Zawartotabeli">
    <w:name w:val="Zawartość tabeli"/>
    <w:basedOn w:val="Normalny"/>
    <w:qFormat/>
    <w:rsid w:val="00404940"/>
    <w:pPr>
      <w:widowControl w:val="0"/>
      <w:suppressLineNumbers/>
      <w:suppressAutoHyphens/>
      <w:spacing w:after="0" w:line="240" w:lineRule="auto"/>
    </w:pPr>
    <w:rPr>
      <w:rFonts w:ascii="Liberation Serif" w:eastAsia="NSimSun" w:hAnsi="Liberation Serif" w:cs="Lucida Sans"/>
      <w:kern w:val="2"/>
      <w:sz w:val="24"/>
      <w:szCs w:val="24"/>
      <w:lang w:eastAsia="zh-CN" w:bidi="hi-IN"/>
    </w:rPr>
  </w:style>
  <w:style w:type="character" w:customStyle="1" w:styleId="AkapitzlistZnak">
    <w:name w:val="Akapit z listą Znak"/>
    <w:aliases w:val="Akapit z listą BS Znak,CW_Lista Znak,Colorful List Accent 1 Znak,List Paragraph Znak,Akapit z listą4 Znak,Akapit z listą1 Znak,Średnia siatka 1 — akcent 21 Znak,sw tekst Znak,Wypunktowanie Znak,Colorful List - Accent 11 Znak"/>
    <w:basedOn w:val="Domylnaczcionkaakapitu"/>
    <w:link w:val="Akapitzlist"/>
    <w:uiPriority w:val="34"/>
    <w:qFormat/>
    <w:rsid w:val="00563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63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sekretariat@lubelskie.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gkonstantynow.bip.lubelskie.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gkonstantynow.pl/"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E3FA1-770A-4C73-853C-E1D8F72D2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Pages>
  <Words>1087</Words>
  <Characters>6522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Raport z przeprowadzenia konsultacji społecznych projektu Gminnego Programu Rewitalizacji gminy Adamów do 2030 r.</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z przeprowadzenia konsultacji społecznych projektu Gminnego Programu Rewitalizacji gminy Adamów do 2030 r.</dc:title>
  <dc:subject/>
  <dc:creator>Michał FLIS</dc:creator>
  <cp:keywords/>
  <dc:description/>
  <cp:lastModifiedBy>Tomasz Oksiuta.</cp:lastModifiedBy>
  <cp:revision>71</cp:revision>
  <cp:lastPrinted>2023-12-20T12:26:00Z</cp:lastPrinted>
  <dcterms:created xsi:type="dcterms:W3CDTF">2022-04-25T12:58:00Z</dcterms:created>
  <dcterms:modified xsi:type="dcterms:W3CDTF">2023-12-20T12:26:00Z</dcterms:modified>
</cp:coreProperties>
</file>